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144" w:rsidRDefault="00EF453C" w:rsidP="00680144">
      <w:pPr>
        <w:jc w:val="center"/>
        <w:rPr>
          <w:b/>
          <w:sz w:val="32"/>
          <w:szCs w:val="32"/>
        </w:rPr>
      </w:pPr>
      <w:r>
        <w:rPr>
          <w:b/>
          <w:noProof/>
          <w:sz w:val="32"/>
          <w:szCs w:val="32"/>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alt="" style="position:absolute;left:0;text-align:left;margin-left:0;margin-top:2.55pt;width:111pt;height:105.75pt;z-index:251657728">
            <v:imagedata r:id="rId8" r:href="rId9"/>
            <w10:wrap type="square"/>
          </v:shape>
        </w:pict>
      </w:r>
      <w:r>
        <w:rPr>
          <w:b/>
          <w:sz w:val="32"/>
          <w:szCs w:val="32"/>
        </w:rPr>
        <w:t xml:space="preserve"> Une q</w:t>
      </w:r>
      <w:r w:rsidR="00680144" w:rsidRPr="00ED3251">
        <w:rPr>
          <w:b/>
          <w:sz w:val="32"/>
          <w:szCs w:val="32"/>
        </w:rPr>
        <w:t>uest</w:t>
      </w:r>
      <w:r w:rsidR="00680144">
        <w:rPr>
          <w:b/>
          <w:sz w:val="32"/>
          <w:szCs w:val="32"/>
        </w:rPr>
        <w:t>ion à fort pouvoir générateur</w:t>
      </w:r>
      <w:r>
        <w:rPr>
          <w:b/>
          <w:sz w:val="32"/>
          <w:szCs w:val="32"/>
        </w:rPr>
        <w:t xml:space="preserve"> d'études pour introduire les probabilités</w:t>
      </w:r>
      <w:r w:rsidR="00680144">
        <w:rPr>
          <w:b/>
          <w:sz w:val="32"/>
          <w:szCs w:val="32"/>
        </w:rPr>
        <w:t> :</w:t>
      </w:r>
    </w:p>
    <w:p w:rsidR="00680144" w:rsidRDefault="00680144" w:rsidP="00680144">
      <w:pPr>
        <w:jc w:val="center"/>
        <w:rPr>
          <w:b/>
          <w:sz w:val="32"/>
          <w:szCs w:val="32"/>
        </w:rPr>
      </w:pPr>
      <w:r w:rsidRPr="00ED3251">
        <w:rPr>
          <w:b/>
          <w:sz w:val="32"/>
          <w:szCs w:val="32"/>
        </w:rPr>
        <w:t>Comment prendre une décision face au hasard ?</w:t>
      </w:r>
    </w:p>
    <w:p w:rsidR="00EF453C" w:rsidRDefault="00EF453C" w:rsidP="00680144">
      <w:pPr>
        <w:jc w:val="center"/>
        <w:rPr>
          <w:b/>
          <w:sz w:val="32"/>
          <w:szCs w:val="32"/>
        </w:rPr>
      </w:pPr>
      <w:r>
        <w:rPr>
          <w:b/>
          <w:sz w:val="32"/>
          <w:szCs w:val="32"/>
        </w:rPr>
        <w:t>______________________________________</w:t>
      </w:r>
    </w:p>
    <w:p w:rsidR="00EF453C" w:rsidRDefault="00EF453C" w:rsidP="00680144">
      <w:pPr>
        <w:jc w:val="center"/>
        <w:rPr>
          <w:b/>
          <w:sz w:val="32"/>
          <w:szCs w:val="32"/>
        </w:rPr>
      </w:pPr>
    </w:p>
    <w:p w:rsidR="00EF453C" w:rsidRDefault="00EF453C" w:rsidP="00680144">
      <w:pPr>
        <w:jc w:val="center"/>
        <w:rPr>
          <w:sz w:val="28"/>
          <w:szCs w:val="28"/>
        </w:rPr>
      </w:pPr>
      <w:r w:rsidRPr="00EF453C">
        <w:rPr>
          <w:sz w:val="28"/>
          <w:szCs w:val="28"/>
        </w:rPr>
        <w:t>Equipe Ampères de Montpellier</w:t>
      </w:r>
    </w:p>
    <w:p w:rsidR="00EF453C" w:rsidRDefault="00EF453C" w:rsidP="00680144">
      <w:pPr>
        <w:jc w:val="center"/>
        <w:rPr>
          <w:sz w:val="28"/>
          <w:szCs w:val="28"/>
        </w:rPr>
      </w:pPr>
    </w:p>
    <w:p w:rsidR="00EF453C" w:rsidRPr="00EF453C" w:rsidRDefault="00EF453C" w:rsidP="00680144">
      <w:pPr>
        <w:jc w:val="center"/>
        <w:rPr>
          <w:sz w:val="28"/>
          <w:szCs w:val="28"/>
        </w:rPr>
      </w:pPr>
    </w:p>
    <w:p w:rsidR="00680144" w:rsidRPr="003B39E6" w:rsidRDefault="00680144" w:rsidP="00680144">
      <w:pPr>
        <w:jc w:val="both"/>
        <w:rPr>
          <w:b/>
        </w:rPr>
      </w:pPr>
    </w:p>
    <w:p w:rsidR="00EF453C" w:rsidRDefault="00EF453C" w:rsidP="00680144">
      <w:pPr>
        <w:jc w:val="both"/>
      </w:pPr>
      <w:r>
        <w:t xml:space="preserve">Préambule: </w:t>
      </w:r>
    </w:p>
    <w:p w:rsidR="00680144" w:rsidRPr="002C584C" w:rsidRDefault="00680144" w:rsidP="00680144">
      <w:pPr>
        <w:jc w:val="both"/>
      </w:pPr>
      <w:r w:rsidRPr="002C584C">
        <w:t>Les sondages sont omniprésents, ils sont utilisés pour connaître aussi bien les habitudes que les goûts des gens, leurs opinions. C</w:t>
      </w:r>
      <w:r>
        <w:t>e sont des outils au service de</w:t>
      </w:r>
      <w:r w:rsidRPr="002C584C">
        <w:t xml:space="preserve"> ceux qui savent les utiliser, ils peuvent se retourner contre ceux qui en ignorent les principes. Les statistiques et probabilités sont présentes dans tous les domaines de l’industrie, méd</w:t>
      </w:r>
      <w:r>
        <w:t>ical, agronomique, spatial</w:t>
      </w:r>
      <w:r w:rsidRPr="002C584C">
        <w:t>… Elles sont des outils de progrès et la base de la communication chiffrée.</w:t>
      </w:r>
    </w:p>
    <w:p w:rsidR="00680144" w:rsidRPr="002C584C" w:rsidRDefault="00680144" w:rsidP="00680144">
      <w:pPr>
        <w:jc w:val="both"/>
      </w:pPr>
      <w:r w:rsidRPr="002C584C">
        <w:t xml:space="preserve">Les statistiques et probabilités sont les sciences du risque à prendre en connaissance de cause. La météo, les décisions de soins médicaux, l’utilisation de la voiture, les jeux de la « Française des Jeux » sont des exemples dans lesquels il faut </w:t>
      </w:r>
      <w:r>
        <w:t>que le citoyen estime le risque</w:t>
      </w:r>
      <w:r w:rsidRPr="002C584C">
        <w:t xml:space="preserve"> à prendre</w:t>
      </w:r>
      <w:r>
        <w:t xml:space="preserve"> dans des situations complexes</w:t>
      </w:r>
      <w:r w:rsidRPr="002C584C">
        <w:t xml:space="preserve"> sans être absolument sûr des conséquences.</w:t>
      </w:r>
    </w:p>
    <w:p w:rsidR="00680144" w:rsidRDefault="00680144" w:rsidP="00680144">
      <w:pPr>
        <w:pStyle w:val="Paragraphedeliste"/>
        <w:jc w:val="center"/>
        <w:rPr>
          <w:b/>
        </w:rPr>
      </w:pPr>
    </w:p>
    <w:p w:rsidR="00680144" w:rsidRDefault="00680144" w:rsidP="00680144">
      <w:pPr>
        <w:pStyle w:val="Paragraphedeliste"/>
        <w:jc w:val="center"/>
        <w:rPr>
          <w:b/>
        </w:rPr>
      </w:pPr>
    </w:p>
    <w:p w:rsidR="00680144" w:rsidRDefault="00680144" w:rsidP="00680144">
      <w:pPr>
        <w:pStyle w:val="Paragraphedeliste"/>
        <w:jc w:val="center"/>
        <w:rPr>
          <w:b/>
        </w:rPr>
      </w:pPr>
    </w:p>
    <w:p w:rsidR="00680144" w:rsidRDefault="00680144" w:rsidP="00680144">
      <w:pPr>
        <w:rPr>
          <w:b/>
          <w:sz w:val="32"/>
          <w:szCs w:val="32"/>
        </w:rPr>
      </w:pPr>
    </w:p>
    <w:p w:rsidR="0010042D" w:rsidRPr="00680144" w:rsidRDefault="00680144" w:rsidP="00680144">
      <w:pPr>
        <w:rPr>
          <w:b/>
          <w:sz w:val="32"/>
          <w:szCs w:val="32"/>
        </w:rPr>
      </w:pPr>
      <w:r>
        <w:rPr>
          <w:b/>
          <w:sz w:val="32"/>
          <w:szCs w:val="32"/>
        </w:rPr>
        <w:br w:type="page"/>
      </w:r>
    </w:p>
    <w:p w:rsidR="0088603E" w:rsidRDefault="0088603E">
      <w:pPr>
        <w:pStyle w:val="En-ttedetabledesmatires"/>
      </w:pPr>
      <w:r>
        <w:t>Sommaire</w:t>
      </w:r>
    </w:p>
    <w:p w:rsidR="00824CB9" w:rsidRDefault="002F1184">
      <w:pPr>
        <w:pStyle w:val="TM1"/>
        <w:tabs>
          <w:tab w:val="left" w:pos="440"/>
          <w:tab w:val="right" w:leader="dot" w:pos="9062"/>
        </w:tabs>
        <w:rPr>
          <w:rFonts w:ascii="Calibri" w:eastAsia="Times New Roman" w:hAnsi="Calibri"/>
          <w:noProof/>
          <w:sz w:val="22"/>
          <w:szCs w:val="22"/>
          <w:lang w:eastAsia="fr-FR"/>
        </w:rPr>
      </w:pPr>
      <w:r>
        <w:fldChar w:fldCharType="begin"/>
      </w:r>
      <w:r w:rsidR="0088603E">
        <w:instrText xml:space="preserve"> TOC \o "1-3" \h \z \u </w:instrText>
      </w:r>
      <w:r>
        <w:fldChar w:fldCharType="separate"/>
      </w:r>
      <w:hyperlink w:anchor="_Toc231049153" w:history="1">
        <w:r w:rsidR="00824CB9" w:rsidRPr="00447E54">
          <w:rPr>
            <w:rStyle w:val="Lienhypertexte"/>
            <w:noProof/>
          </w:rPr>
          <w:t>I.</w:t>
        </w:r>
        <w:r w:rsidR="00824CB9">
          <w:rPr>
            <w:rFonts w:ascii="Calibri" w:eastAsia="Times New Roman" w:hAnsi="Calibri"/>
            <w:noProof/>
            <w:sz w:val="22"/>
            <w:szCs w:val="22"/>
            <w:lang w:eastAsia="fr-FR"/>
          </w:rPr>
          <w:tab/>
        </w:r>
        <w:r w:rsidR="00824CB9" w:rsidRPr="00447E54">
          <w:rPr>
            <w:rStyle w:val="Lienhypertexte"/>
            <w:noProof/>
          </w:rPr>
          <w:t>Introduction</w:t>
        </w:r>
        <w:r w:rsidR="00824CB9">
          <w:rPr>
            <w:noProof/>
            <w:webHidden/>
          </w:rPr>
          <w:tab/>
        </w:r>
        <w:r>
          <w:rPr>
            <w:noProof/>
            <w:webHidden/>
          </w:rPr>
          <w:fldChar w:fldCharType="begin"/>
        </w:r>
        <w:r w:rsidR="00824CB9">
          <w:rPr>
            <w:noProof/>
            <w:webHidden/>
          </w:rPr>
          <w:instrText xml:space="preserve"> PAGEREF _Toc231049153 \h </w:instrText>
        </w:r>
        <w:r>
          <w:rPr>
            <w:noProof/>
            <w:webHidden/>
          </w:rPr>
        </w:r>
        <w:r>
          <w:rPr>
            <w:noProof/>
            <w:webHidden/>
          </w:rPr>
          <w:fldChar w:fldCharType="separate"/>
        </w:r>
        <w:r w:rsidR="00824CB9">
          <w:rPr>
            <w:noProof/>
            <w:webHidden/>
          </w:rPr>
          <w:t>2</w:t>
        </w:r>
        <w:r>
          <w:rPr>
            <w:noProof/>
            <w:webHidden/>
          </w:rPr>
          <w:fldChar w:fldCharType="end"/>
        </w:r>
      </w:hyperlink>
    </w:p>
    <w:p w:rsidR="00824CB9" w:rsidRDefault="002F1184">
      <w:pPr>
        <w:pStyle w:val="TM2"/>
        <w:tabs>
          <w:tab w:val="left" w:pos="660"/>
          <w:tab w:val="right" w:leader="dot" w:pos="9062"/>
        </w:tabs>
        <w:rPr>
          <w:rFonts w:ascii="Calibri" w:eastAsia="Times New Roman" w:hAnsi="Calibri"/>
          <w:noProof/>
          <w:sz w:val="22"/>
          <w:szCs w:val="22"/>
          <w:lang w:eastAsia="fr-FR"/>
        </w:rPr>
      </w:pPr>
      <w:hyperlink w:anchor="_Toc231049154" w:history="1">
        <w:r w:rsidR="00824CB9" w:rsidRPr="00447E54">
          <w:rPr>
            <w:rStyle w:val="Lienhypertexte"/>
            <w:noProof/>
          </w:rPr>
          <w:t>a.</w:t>
        </w:r>
        <w:r w:rsidR="00824CB9">
          <w:rPr>
            <w:rFonts w:ascii="Calibri" w:eastAsia="Times New Roman" w:hAnsi="Calibri"/>
            <w:noProof/>
            <w:sz w:val="22"/>
            <w:szCs w:val="22"/>
            <w:lang w:eastAsia="fr-FR"/>
          </w:rPr>
          <w:tab/>
        </w:r>
        <w:r w:rsidR="00824CB9" w:rsidRPr="00447E54">
          <w:rPr>
            <w:rStyle w:val="Lienhypertexte"/>
            <w:noProof/>
          </w:rPr>
          <w:t>Les programmes</w:t>
        </w:r>
        <w:r w:rsidR="00824CB9">
          <w:rPr>
            <w:noProof/>
            <w:webHidden/>
          </w:rPr>
          <w:tab/>
        </w:r>
        <w:r>
          <w:rPr>
            <w:noProof/>
            <w:webHidden/>
          </w:rPr>
          <w:fldChar w:fldCharType="begin"/>
        </w:r>
        <w:r w:rsidR="00824CB9">
          <w:rPr>
            <w:noProof/>
            <w:webHidden/>
          </w:rPr>
          <w:instrText xml:space="preserve"> PAGEREF _Toc231049154 \h </w:instrText>
        </w:r>
        <w:r>
          <w:rPr>
            <w:noProof/>
            <w:webHidden/>
          </w:rPr>
        </w:r>
        <w:r>
          <w:rPr>
            <w:noProof/>
            <w:webHidden/>
          </w:rPr>
          <w:fldChar w:fldCharType="separate"/>
        </w:r>
        <w:r w:rsidR="00824CB9">
          <w:rPr>
            <w:noProof/>
            <w:webHidden/>
          </w:rPr>
          <w:t>2</w:t>
        </w:r>
        <w:r>
          <w:rPr>
            <w:noProof/>
            <w:webHidden/>
          </w:rPr>
          <w:fldChar w:fldCharType="end"/>
        </w:r>
      </w:hyperlink>
    </w:p>
    <w:p w:rsidR="00824CB9" w:rsidRDefault="002F1184">
      <w:pPr>
        <w:pStyle w:val="TM2"/>
        <w:tabs>
          <w:tab w:val="left" w:pos="660"/>
          <w:tab w:val="right" w:leader="dot" w:pos="9062"/>
        </w:tabs>
        <w:rPr>
          <w:rFonts w:ascii="Calibri" w:eastAsia="Times New Roman" w:hAnsi="Calibri"/>
          <w:noProof/>
          <w:sz w:val="22"/>
          <w:szCs w:val="22"/>
          <w:lang w:eastAsia="fr-FR"/>
        </w:rPr>
      </w:pPr>
      <w:hyperlink w:anchor="_Toc231049155" w:history="1">
        <w:r w:rsidR="00824CB9" w:rsidRPr="00447E54">
          <w:rPr>
            <w:rStyle w:val="Lienhypertexte"/>
            <w:noProof/>
          </w:rPr>
          <w:t>b.</w:t>
        </w:r>
        <w:r w:rsidR="00824CB9">
          <w:rPr>
            <w:rFonts w:ascii="Calibri" w:eastAsia="Times New Roman" w:hAnsi="Calibri"/>
            <w:noProof/>
            <w:sz w:val="22"/>
            <w:szCs w:val="22"/>
            <w:lang w:eastAsia="fr-FR"/>
          </w:rPr>
          <w:tab/>
        </w:r>
        <w:r w:rsidR="00824CB9" w:rsidRPr="00447E54">
          <w:rPr>
            <w:rStyle w:val="Lienhypertexte"/>
            <w:noProof/>
          </w:rPr>
          <w:t>Approche géométrique et approche fréquentiste</w:t>
        </w:r>
        <w:r w:rsidR="00824CB9">
          <w:rPr>
            <w:noProof/>
            <w:webHidden/>
          </w:rPr>
          <w:tab/>
        </w:r>
        <w:r>
          <w:rPr>
            <w:noProof/>
            <w:webHidden/>
          </w:rPr>
          <w:fldChar w:fldCharType="begin"/>
        </w:r>
        <w:r w:rsidR="00824CB9">
          <w:rPr>
            <w:noProof/>
            <w:webHidden/>
          </w:rPr>
          <w:instrText xml:space="preserve"> PAGEREF _Toc231049155 \h </w:instrText>
        </w:r>
        <w:r>
          <w:rPr>
            <w:noProof/>
            <w:webHidden/>
          </w:rPr>
        </w:r>
        <w:r>
          <w:rPr>
            <w:noProof/>
            <w:webHidden/>
          </w:rPr>
          <w:fldChar w:fldCharType="separate"/>
        </w:r>
        <w:r w:rsidR="00824CB9">
          <w:rPr>
            <w:noProof/>
            <w:webHidden/>
          </w:rPr>
          <w:t>3</w:t>
        </w:r>
        <w:r>
          <w:rPr>
            <w:noProof/>
            <w:webHidden/>
          </w:rPr>
          <w:fldChar w:fldCharType="end"/>
        </w:r>
      </w:hyperlink>
    </w:p>
    <w:p w:rsidR="00824CB9" w:rsidRDefault="002F1184">
      <w:pPr>
        <w:pStyle w:val="TM2"/>
        <w:tabs>
          <w:tab w:val="left" w:pos="660"/>
          <w:tab w:val="right" w:leader="dot" w:pos="9062"/>
        </w:tabs>
        <w:rPr>
          <w:rFonts w:ascii="Calibri" w:eastAsia="Times New Roman" w:hAnsi="Calibri"/>
          <w:noProof/>
          <w:sz w:val="22"/>
          <w:szCs w:val="22"/>
          <w:lang w:eastAsia="fr-FR"/>
        </w:rPr>
      </w:pPr>
      <w:hyperlink w:anchor="_Toc231049156" w:history="1">
        <w:r w:rsidR="00824CB9" w:rsidRPr="00447E54">
          <w:rPr>
            <w:rStyle w:val="Lienhypertexte"/>
            <w:noProof/>
          </w:rPr>
          <w:t>c.</w:t>
        </w:r>
        <w:r w:rsidR="00824CB9">
          <w:rPr>
            <w:rFonts w:ascii="Calibri" w:eastAsia="Times New Roman" w:hAnsi="Calibri"/>
            <w:noProof/>
            <w:sz w:val="22"/>
            <w:szCs w:val="22"/>
            <w:lang w:eastAsia="fr-FR"/>
          </w:rPr>
          <w:tab/>
        </w:r>
        <w:r w:rsidR="00824CB9" w:rsidRPr="00447E54">
          <w:rPr>
            <w:rStyle w:val="Lienhypertexte"/>
            <w:noProof/>
          </w:rPr>
          <w:t>Les notions de hasard</w:t>
        </w:r>
        <w:r w:rsidR="00824CB9">
          <w:rPr>
            <w:noProof/>
            <w:webHidden/>
          </w:rPr>
          <w:tab/>
        </w:r>
        <w:r>
          <w:rPr>
            <w:noProof/>
            <w:webHidden/>
          </w:rPr>
          <w:fldChar w:fldCharType="begin"/>
        </w:r>
        <w:r w:rsidR="00824CB9">
          <w:rPr>
            <w:noProof/>
            <w:webHidden/>
          </w:rPr>
          <w:instrText xml:space="preserve"> PAGEREF _Toc231049156 \h </w:instrText>
        </w:r>
        <w:r>
          <w:rPr>
            <w:noProof/>
            <w:webHidden/>
          </w:rPr>
        </w:r>
        <w:r>
          <w:rPr>
            <w:noProof/>
            <w:webHidden/>
          </w:rPr>
          <w:fldChar w:fldCharType="separate"/>
        </w:r>
        <w:r w:rsidR="00824CB9">
          <w:rPr>
            <w:noProof/>
            <w:webHidden/>
          </w:rPr>
          <w:t>4</w:t>
        </w:r>
        <w:r>
          <w:rPr>
            <w:noProof/>
            <w:webHidden/>
          </w:rPr>
          <w:fldChar w:fldCharType="end"/>
        </w:r>
      </w:hyperlink>
    </w:p>
    <w:p w:rsidR="00824CB9" w:rsidRDefault="002F1184">
      <w:pPr>
        <w:pStyle w:val="TM1"/>
        <w:tabs>
          <w:tab w:val="left" w:pos="660"/>
          <w:tab w:val="right" w:leader="dot" w:pos="9062"/>
        </w:tabs>
        <w:rPr>
          <w:rFonts w:ascii="Calibri" w:eastAsia="Times New Roman" w:hAnsi="Calibri"/>
          <w:noProof/>
          <w:sz w:val="22"/>
          <w:szCs w:val="22"/>
          <w:lang w:eastAsia="fr-FR"/>
        </w:rPr>
      </w:pPr>
      <w:hyperlink w:anchor="_Toc231049157" w:history="1">
        <w:r w:rsidR="00824CB9" w:rsidRPr="00447E54">
          <w:rPr>
            <w:rStyle w:val="Lienhypertexte"/>
            <w:noProof/>
            <w:lang w:eastAsia="fr-FR"/>
          </w:rPr>
          <w:t>II.</w:t>
        </w:r>
        <w:r w:rsidR="00824CB9">
          <w:rPr>
            <w:rFonts w:ascii="Calibri" w:eastAsia="Times New Roman" w:hAnsi="Calibri"/>
            <w:noProof/>
            <w:sz w:val="22"/>
            <w:szCs w:val="22"/>
            <w:lang w:eastAsia="fr-FR"/>
          </w:rPr>
          <w:tab/>
        </w:r>
        <w:r w:rsidR="00824CB9" w:rsidRPr="00447E54">
          <w:rPr>
            <w:rStyle w:val="Lienhypertexte"/>
            <w:noProof/>
            <w:lang w:eastAsia="fr-FR"/>
          </w:rPr>
          <w:t>Les Compétences</w:t>
        </w:r>
        <w:r w:rsidR="00824CB9">
          <w:rPr>
            <w:noProof/>
            <w:webHidden/>
          </w:rPr>
          <w:tab/>
        </w:r>
        <w:r>
          <w:rPr>
            <w:noProof/>
            <w:webHidden/>
          </w:rPr>
          <w:fldChar w:fldCharType="begin"/>
        </w:r>
        <w:r w:rsidR="00824CB9">
          <w:rPr>
            <w:noProof/>
            <w:webHidden/>
          </w:rPr>
          <w:instrText xml:space="preserve"> PAGEREF _Toc231049157 \h </w:instrText>
        </w:r>
        <w:r>
          <w:rPr>
            <w:noProof/>
            <w:webHidden/>
          </w:rPr>
        </w:r>
        <w:r>
          <w:rPr>
            <w:noProof/>
            <w:webHidden/>
          </w:rPr>
          <w:fldChar w:fldCharType="separate"/>
        </w:r>
        <w:r w:rsidR="00824CB9">
          <w:rPr>
            <w:noProof/>
            <w:webHidden/>
          </w:rPr>
          <w:t>6</w:t>
        </w:r>
        <w:r>
          <w:rPr>
            <w:noProof/>
            <w:webHidden/>
          </w:rPr>
          <w:fldChar w:fldCharType="end"/>
        </w:r>
      </w:hyperlink>
    </w:p>
    <w:p w:rsidR="00824CB9" w:rsidRDefault="002F1184">
      <w:pPr>
        <w:pStyle w:val="TM2"/>
        <w:tabs>
          <w:tab w:val="left" w:pos="660"/>
          <w:tab w:val="right" w:leader="dot" w:pos="9062"/>
        </w:tabs>
        <w:rPr>
          <w:rFonts w:ascii="Calibri" w:eastAsia="Times New Roman" w:hAnsi="Calibri"/>
          <w:noProof/>
          <w:sz w:val="22"/>
          <w:szCs w:val="22"/>
          <w:lang w:eastAsia="fr-FR"/>
        </w:rPr>
      </w:pPr>
      <w:hyperlink w:anchor="_Toc231049158" w:history="1">
        <w:r w:rsidR="00824CB9" w:rsidRPr="00447E54">
          <w:rPr>
            <w:rStyle w:val="Lienhypertexte"/>
            <w:noProof/>
          </w:rPr>
          <w:t>a.</w:t>
        </w:r>
        <w:r w:rsidR="00824CB9">
          <w:rPr>
            <w:rFonts w:ascii="Calibri" w:eastAsia="Times New Roman" w:hAnsi="Calibri"/>
            <w:noProof/>
            <w:sz w:val="22"/>
            <w:szCs w:val="22"/>
            <w:lang w:eastAsia="fr-FR"/>
          </w:rPr>
          <w:tab/>
        </w:r>
        <w:r w:rsidR="00824CB9" w:rsidRPr="00447E54">
          <w:rPr>
            <w:rStyle w:val="Lienhypertexte"/>
            <w:noProof/>
          </w:rPr>
          <w:t>Compétence 1 : Comprendre l’expression : « Lancer au hasard » (ou : savoir lancer au hasard)</w:t>
        </w:r>
        <w:r w:rsidR="00824CB9">
          <w:rPr>
            <w:noProof/>
            <w:webHidden/>
          </w:rPr>
          <w:tab/>
        </w:r>
        <w:r>
          <w:rPr>
            <w:noProof/>
            <w:webHidden/>
          </w:rPr>
          <w:fldChar w:fldCharType="begin"/>
        </w:r>
        <w:r w:rsidR="00824CB9">
          <w:rPr>
            <w:noProof/>
            <w:webHidden/>
          </w:rPr>
          <w:instrText xml:space="preserve"> PAGEREF _Toc231049158 \h </w:instrText>
        </w:r>
        <w:r>
          <w:rPr>
            <w:noProof/>
            <w:webHidden/>
          </w:rPr>
        </w:r>
        <w:r>
          <w:rPr>
            <w:noProof/>
            <w:webHidden/>
          </w:rPr>
          <w:fldChar w:fldCharType="separate"/>
        </w:r>
        <w:r w:rsidR="00824CB9">
          <w:rPr>
            <w:noProof/>
            <w:webHidden/>
          </w:rPr>
          <w:t>6</w:t>
        </w:r>
        <w:r>
          <w:rPr>
            <w:noProof/>
            <w:webHidden/>
          </w:rPr>
          <w:fldChar w:fldCharType="end"/>
        </w:r>
      </w:hyperlink>
    </w:p>
    <w:p w:rsidR="00824CB9" w:rsidRDefault="002F1184">
      <w:pPr>
        <w:pStyle w:val="TM2"/>
        <w:tabs>
          <w:tab w:val="left" w:pos="660"/>
          <w:tab w:val="right" w:leader="dot" w:pos="9062"/>
        </w:tabs>
        <w:rPr>
          <w:rFonts w:ascii="Calibri" w:eastAsia="Times New Roman" w:hAnsi="Calibri"/>
          <w:noProof/>
          <w:sz w:val="22"/>
          <w:szCs w:val="22"/>
          <w:lang w:eastAsia="fr-FR"/>
        </w:rPr>
      </w:pPr>
      <w:hyperlink w:anchor="_Toc231049159" w:history="1">
        <w:r w:rsidR="00824CB9" w:rsidRPr="00447E54">
          <w:rPr>
            <w:rStyle w:val="Lienhypertexte"/>
            <w:noProof/>
          </w:rPr>
          <w:t>b.</w:t>
        </w:r>
        <w:r w:rsidR="00824CB9">
          <w:rPr>
            <w:rFonts w:ascii="Calibri" w:eastAsia="Times New Roman" w:hAnsi="Calibri"/>
            <w:noProof/>
            <w:sz w:val="22"/>
            <w:szCs w:val="22"/>
            <w:lang w:eastAsia="fr-FR"/>
          </w:rPr>
          <w:tab/>
        </w:r>
        <w:r w:rsidR="00824CB9" w:rsidRPr="00447E54">
          <w:rPr>
            <w:rStyle w:val="Lienhypertexte"/>
            <w:noProof/>
          </w:rPr>
          <w:t>Compétence 2 : Comprendre l’expression : « Choisir au hasard » (ou plutôt : savoir choisir au hasard)</w:t>
        </w:r>
        <w:r w:rsidR="00824CB9">
          <w:rPr>
            <w:noProof/>
            <w:webHidden/>
          </w:rPr>
          <w:tab/>
        </w:r>
        <w:r>
          <w:rPr>
            <w:noProof/>
            <w:webHidden/>
          </w:rPr>
          <w:fldChar w:fldCharType="begin"/>
        </w:r>
        <w:r w:rsidR="00824CB9">
          <w:rPr>
            <w:noProof/>
            <w:webHidden/>
          </w:rPr>
          <w:instrText xml:space="preserve"> PAGEREF _Toc231049159 \h </w:instrText>
        </w:r>
        <w:r>
          <w:rPr>
            <w:noProof/>
            <w:webHidden/>
          </w:rPr>
        </w:r>
        <w:r>
          <w:rPr>
            <w:noProof/>
            <w:webHidden/>
          </w:rPr>
          <w:fldChar w:fldCharType="separate"/>
        </w:r>
        <w:r w:rsidR="00824CB9">
          <w:rPr>
            <w:noProof/>
            <w:webHidden/>
          </w:rPr>
          <w:t>6</w:t>
        </w:r>
        <w:r>
          <w:rPr>
            <w:noProof/>
            <w:webHidden/>
          </w:rPr>
          <w:fldChar w:fldCharType="end"/>
        </w:r>
      </w:hyperlink>
    </w:p>
    <w:p w:rsidR="00824CB9" w:rsidRDefault="002F1184">
      <w:pPr>
        <w:pStyle w:val="TM2"/>
        <w:tabs>
          <w:tab w:val="left" w:pos="660"/>
          <w:tab w:val="right" w:leader="dot" w:pos="9062"/>
        </w:tabs>
        <w:rPr>
          <w:rFonts w:ascii="Calibri" w:eastAsia="Times New Roman" w:hAnsi="Calibri"/>
          <w:noProof/>
          <w:sz w:val="22"/>
          <w:szCs w:val="22"/>
          <w:lang w:eastAsia="fr-FR"/>
        </w:rPr>
      </w:pPr>
      <w:hyperlink w:anchor="_Toc231049160" w:history="1">
        <w:r w:rsidR="00824CB9" w:rsidRPr="00447E54">
          <w:rPr>
            <w:rStyle w:val="Lienhypertexte"/>
            <w:noProof/>
          </w:rPr>
          <w:t>c.</w:t>
        </w:r>
        <w:r w:rsidR="00824CB9">
          <w:rPr>
            <w:rFonts w:ascii="Calibri" w:eastAsia="Times New Roman" w:hAnsi="Calibri"/>
            <w:noProof/>
            <w:sz w:val="22"/>
            <w:szCs w:val="22"/>
            <w:lang w:eastAsia="fr-FR"/>
          </w:rPr>
          <w:tab/>
        </w:r>
        <w:r w:rsidR="00824CB9" w:rsidRPr="00447E54">
          <w:rPr>
            <w:rStyle w:val="Lienhypertexte"/>
            <w:noProof/>
          </w:rPr>
          <w:t>Compétence 3 : Etre capable de reconnaître des situations d'équiprobabilité</w:t>
        </w:r>
        <w:r w:rsidR="00824CB9">
          <w:rPr>
            <w:noProof/>
            <w:webHidden/>
          </w:rPr>
          <w:tab/>
        </w:r>
        <w:r>
          <w:rPr>
            <w:noProof/>
            <w:webHidden/>
          </w:rPr>
          <w:fldChar w:fldCharType="begin"/>
        </w:r>
        <w:r w:rsidR="00824CB9">
          <w:rPr>
            <w:noProof/>
            <w:webHidden/>
          </w:rPr>
          <w:instrText xml:space="preserve"> PAGEREF _Toc231049160 \h </w:instrText>
        </w:r>
        <w:r>
          <w:rPr>
            <w:noProof/>
            <w:webHidden/>
          </w:rPr>
        </w:r>
        <w:r>
          <w:rPr>
            <w:noProof/>
            <w:webHidden/>
          </w:rPr>
          <w:fldChar w:fldCharType="separate"/>
        </w:r>
        <w:r w:rsidR="00824CB9">
          <w:rPr>
            <w:noProof/>
            <w:webHidden/>
          </w:rPr>
          <w:t>7</w:t>
        </w:r>
        <w:r>
          <w:rPr>
            <w:noProof/>
            <w:webHidden/>
          </w:rPr>
          <w:fldChar w:fldCharType="end"/>
        </w:r>
      </w:hyperlink>
    </w:p>
    <w:p w:rsidR="00824CB9" w:rsidRDefault="002F1184">
      <w:pPr>
        <w:pStyle w:val="TM2"/>
        <w:tabs>
          <w:tab w:val="left" w:pos="660"/>
          <w:tab w:val="right" w:leader="dot" w:pos="9062"/>
        </w:tabs>
        <w:rPr>
          <w:rFonts w:ascii="Calibri" w:eastAsia="Times New Roman" w:hAnsi="Calibri"/>
          <w:noProof/>
          <w:sz w:val="22"/>
          <w:szCs w:val="22"/>
          <w:lang w:eastAsia="fr-FR"/>
        </w:rPr>
      </w:pPr>
      <w:hyperlink w:anchor="_Toc231049161" w:history="1">
        <w:r w:rsidR="00824CB9" w:rsidRPr="00447E54">
          <w:rPr>
            <w:rStyle w:val="Lienhypertexte"/>
            <w:noProof/>
          </w:rPr>
          <w:t>d.</w:t>
        </w:r>
        <w:r w:rsidR="00824CB9">
          <w:rPr>
            <w:rFonts w:ascii="Calibri" w:eastAsia="Times New Roman" w:hAnsi="Calibri"/>
            <w:noProof/>
            <w:sz w:val="22"/>
            <w:szCs w:val="22"/>
            <w:lang w:eastAsia="fr-FR"/>
          </w:rPr>
          <w:tab/>
        </w:r>
        <w:r w:rsidR="00824CB9" w:rsidRPr="00447E54">
          <w:rPr>
            <w:rStyle w:val="Lienhypertexte"/>
            <w:noProof/>
          </w:rPr>
          <w:t>Compétence 4 : Etre capable de déterminer la probabilité d’un événement dans des contextes familiers.</w:t>
        </w:r>
        <w:r w:rsidR="00824CB9">
          <w:rPr>
            <w:noProof/>
            <w:webHidden/>
          </w:rPr>
          <w:tab/>
        </w:r>
        <w:r>
          <w:rPr>
            <w:noProof/>
            <w:webHidden/>
          </w:rPr>
          <w:fldChar w:fldCharType="begin"/>
        </w:r>
        <w:r w:rsidR="00824CB9">
          <w:rPr>
            <w:noProof/>
            <w:webHidden/>
          </w:rPr>
          <w:instrText xml:space="preserve"> PAGEREF _Toc231049161 \h </w:instrText>
        </w:r>
        <w:r>
          <w:rPr>
            <w:noProof/>
            <w:webHidden/>
          </w:rPr>
        </w:r>
        <w:r>
          <w:rPr>
            <w:noProof/>
            <w:webHidden/>
          </w:rPr>
          <w:fldChar w:fldCharType="separate"/>
        </w:r>
        <w:r w:rsidR="00824CB9">
          <w:rPr>
            <w:noProof/>
            <w:webHidden/>
          </w:rPr>
          <w:t>7</w:t>
        </w:r>
        <w:r>
          <w:rPr>
            <w:noProof/>
            <w:webHidden/>
          </w:rPr>
          <w:fldChar w:fldCharType="end"/>
        </w:r>
      </w:hyperlink>
    </w:p>
    <w:p w:rsidR="00824CB9" w:rsidRDefault="002F1184">
      <w:pPr>
        <w:pStyle w:val="TM2"/>
        <w:tabs>
          <w:tab w:val="left" w:pos="660"/>
          <w:tab w:val="right" w:leader="dot" w:pos="9062"/>
        </w:tabs>
        <w:rPr>
          <w:rFonts w:ascii="Calibri" w:eastAsia="Times New Roman" w:hAnsi="Calibri"/>
          <w:noProof/>
          <w:sz w:val="22"/>
          <w:szCs w:val="22"/>
          <w:lang w:eastAsia="fr-FR"/>
        </w:rPr>
      </w:pPr>
      <w:hyperlink w:anchor="_Toc231049162" w:history="1">
        <w:r w:rsidR="00824CB9" w:rsidRPr="00447E54">
          <w:rPr>
            <w:rStyle w:val="Lienhypertexte"/>
            <w:noProof/>
          </w:rPr>
          <w:t>e.</w:t>
        </w:r>
        <w:r w:rsidR="00824CB9">
          <w:rPr>
            <w:rFonts w:ascii="Calibri" w:eastAsia="Times New Roman" w:hAnsi="Calibri"/>
            <w:noProof/>
            <w:sz w:val="22"/>
            <w:szCs w:val="22"/>
            <w:lang w:eastAsia="fr-FR"/>
          </w:rPr>
          <w:tab/>
        </w:r>
        <w:r w:rsidR="00824CB9" w:rsidRPr="00447E54">
          <w:rPr>
            <w:rStyle w:val="Lienhypertexte"/>
            <w:noProof/>
          </w:rPr>
          <w:t>Compétence 5 : Etre capable de mobiliser cette vérité : le hasard n’a pas de mémoire.</w:t>
        </w:r>
        <w:r w:rsidR="00824CB9">
          <w:rPr>
            <w:noProof/>
            <w:webHidden/>
          </w:rPr>
          <w:tab/>
        </w:r>
        <w:r>
          <w:rPr>
            <w:noProof/>
            <w:webHidden/>
          </w:rPr>
          <w:fldChar w:fldCharType="begin"/>
        </w:r>
        <w:r w:rsidR="00824CB9">
          <w:rPr>
            <w:noProof/>
            <w:webHidden/>
          </w:rPr>
          <w:instrText xml:space="preserve"> PAGEREF _Toc231049162 \h </w:instrText>
        </w:r>
        <w:r>
          <w:rPr>
            <w:noProof/>
            <w:webHidden/>
          </w:rPr>
        </w:r>
        <w:r>
          <w:rPr>
            <w:noProof/>
            <w:webHidden/>
          </w:rPr>
          <w:fldChar w:fldCharType="separate"/>
        </w:r>
        <w:r w:rsidR="00824CB9">
          <w:rPr>
            <w:noProof/>
            <w:webHidden/>
          </w:rPr>
          <w:t>7</w:t>
        </w:r>
        <w:r>
          <w:rPr>
            <w:noProof/>
            <w:webHidden/>
          </w:rPr>
          <w:fldChar w:fldCharType="end"/>
        </w:r>
      </w:hyperlink>
    </w:p>
    <w:p w:rsidR="00824CB9" w:rsidRDefault="002F1184">
      <w:pPr>
        <w:pStyle w:val="TM1"/>
        <w:tabs>
          <w:tab w:val="left" w:pos="660"/>
          <w:tab w:val="right" w:leader="dot" w:pos="9062"/>
        </w:tabs>
        <w:rPr>
          <w:rFonts w:ascii="Calibri" w:eastAsia="Times New Roman" w:hAnsi="Calibri"/>
          <w:noProof/>
          <w:sz w:val="22"/>
          <w:szCs w:val="22"/>
          <w:lang w:eastAsia="fr-FR"/>
        </w:rPr>
      </w:pPr>
      <w:hyperlink w:anchor="_Toc231049163" w:history="1">
        <w:r w:rsidR="00824CB9" w:rsidRPr="00447E54">
          <w:rPr>
            <w:rStyle w:val="Lienhypertexte"/>
            <w:noProof/>
          </w:rPr>
          <w:t>III.</w:t>
        </w:r>
        <w:r w:rsidR="00824CB9">
          <w:rPr>
            <w:rFonts w:ascii="Calibri" w:eastAsia="Times New Roman" w:hAnsi="Calibri"/>
            <w:noProof/>
            <w:sz w:val="22"/>
            <w:szCs w:val="22"/>
            <w:lang w:eastAsia="fr-FR"/>
          </w:rPr>
          <w:tab/>
        </w:r>
        <w:r w:rsidR="00824CB9" w:rsidRPr="00447E54">
          <w:rPr>
            <w:rStyle w:val="Lienhypertexte"/>
            <w:noProof/>
          </w:rPr>
          <w:t>Les activités de première rencontre avec les probabilités</w:t>
        </w:r>
        <w:r w:rsidR="00824CB9">
          <w:rPr>
            <w:noProof/>
            <w:webHidden/>
          </w:rPr>
          <w:tab/>
        </w:r>
        <w:r>
          <w:rPr>
            <w:noProof/>
            <w:webHidden/>
          </w:rPr>
          <w:fldChar w:fldCharType="begin"/>
        </w:r>
        <w:r w:rsidR="00824CB9">
          <w:rPr>
            <w:noProof/>
            <w:webHidden/>
          </w:rPr>
          <w:instrText xml:space="preserve"> PAGEREF _Toc231049163 \h </w:instrText>
        </w:r>
        <w:r>
          <w:rPr>
            <w:noProof/>
            <w:webHidden/>
          </w:rPr>
        </w:r>
        <w:r>
          <w:rPr>
            <w:noProof/>
            <w:webHidden/>
          </w:rPr>
          <w:fldChar w:fldCharType="separate"/>
        </w:r>
        <w:r w:rsidR="00824CB9">
          <w:rPr>
            <w:noProof/>
            <w:webHidden/>
          </w:rPr>
          <w:t>8</w:t>
        </w:r>
        <w:r>
          <w:rPr>
            <w:noProof/>
            <w:webHidden/>
          </w:rPr>
          <w:fldChar w:fldCharType="end"/>
        </w:r>
      </w:hyperlink>
    </w:p>
    <w:p w:rsidR="00824CB9" w:rsidRDefault="002F1184">
      <w:pPr>
        <w:pStyle w:val="TM2"/>
        <w:tabs>
          <w:tab w:val="left" w:pos="660"/>
          <w:tab w:val="right" w:leader="dot" w:pos="9062"/>
        </w:tabs>
        <w:rPr>
          <w:rFonts w:ascii="Calibri" w:eastAsia="Times New Roman" w:hAnsi="Calibri"/>
          <w:noProof/>
          <w:sz w:val="22"/>
          <w:szCs w:val="22"/>
          <w:lang w:eastAsia="fr-FR"/>
        </w:rPr>
      </w:pPr>
      <w:hyperlink w:anchor="_Toc231049164" w:history="1">
        <w:r w:rsidR="00824CB9">
          <w:rPr>
            <w:rFonts w:ascii="Calibri" w:eastAsia="Times New Roman" w:hAnsi="Calibri"/>
            <w:noProof/>
            <w:sz w:val="22"/>
            <w:szCs w:val="22"/>
            <w:lang w:eastAsia="fr-FR"/>
          </w:rPr>
          <w:tab/>
        </w:r>
        <w:r w:rsidR="00824CB9" w:rsidRPr="00447E54">
          <w:rPr>
            <w:rStyle w:val="Lienhypertexte"/>
            <w:noProof/>
          </w:rPr>
          <w:t>Conceptions du hasard et exercices associés</w:t>
        </w:r>
        <w:r w:rsidR="00824CB9">
          <w:rPr>
            <w:noProof/>
            <w:webHidden/>
          </w:rPr>
          <w:tab/>
        </w:r>
        <w:r>
          <w:rPr>
            <w:noProof/>
            <w:webHidden/>
          </w:rPr>
          <w:fldChar w:fldCharType="begin"/>
        </w:r>
        <w:r w:rsidR="00824CB9">
          <w:rPr>
            <w:noProof/>
            <w:webHidden/>
          </w:rPr>
          <w:instrText xml:space="preserve"> PAGEREF _Toc231049164 \h </w:instrText>
        </w:r>
        <w:r>
          <w:rPr>
            <w:noProof/>
            <w:webHidden/>
          </w:rPr>
        </w:r>
        <w:r>
          <w:rPr>
            <w:noProof/>
            <w:webHidden/>
          </w:rPr>
          <w:fldChar w:fldCharType="separate"/>
        </w:r>
        <w:r w:rsidR="00824CB9">
          <w:rPr>
            <w:noProof/>
            <w:webHidden/>
          </w:rPr>
          <w:t>8</w:t>
        </w:r>
        <w:r>
          <w:rPr>
            <w:noProof/>
            <w:webHidden/>
          </w:rPr>
          <w:fldChar w:fldCharType="end"/>
        </w:r>
      </w:hyperlink>
    </w:p>
    <w:p w:rsidR="00824CB9" w:rsidRDefault="002F1184">
      <w:pPr>
        <w:pStyle w:val="TM1"/>
        <w:tabs>
          <w:tab w:val="left" w:pos="660"/>
          <w:tab w:val="right" w:leader="dot" w:pos="9062"/>
        </w:tabs>
        <w:rPr>
          <w:rFonts w:ascii="Calibri" w:eastAsia="Times New Roman" w:hAnsi="Calibri"/>
          <w:noProof/>
          <w:sz w:val="22"/>
          <w:szCs w:val="22"/>
          <w:lang w:eastAsia="fr-FR"/>
        </w:rPr>
      </w:pPr>
      <w:hyperlink w:anchor="_Toc231049165" w:history="1">
        <w:r w:rsidR="00824CB9" w:rsidRPr="00447E54">
          <w:rPr>
            <w:rStyle w:val="Lienhypertexte"/>
            <w:noProof/>
          </w:rPr>
          <w:t>IV.</w:t>
        </w:r>
        <w:r w:rsidR="00824CB9">
          <w:rPr>
            <w:rFonts w:ascii="Calibri" w:eastAsia="Times New Roman" w:hAnsi="Calibri"/>
            <w:noProof/>
            <w:sz w:val="22"/>
            <w:szCs w:val="22"/>
            <w:lang w:eastAsia="fr-FR"/>
          </w:rPr>
          <w:tab/>
        </w:r>
        <w:r w:rsidR="00824CB9" w:rsidRPr="00447E54">
          <w:rPr>
            <w:rStyle w:val="Lienhypertexte"/>
            <w:noProof/>
          </w:rPr>
          <w:t>Comment jouer avec les objets de hasard proposés dans les programmes?</w:t>
        </w:r>
        <w:r w:rsidR="00824CB9">
          <w:rPr>
            <w:noProof/>
            <w:webHidden/>
          </w:rPr>
          <w:tab/>
        </w:r>
        <w:r>
          <w:rPr>
            <w:noProof/>
            <w:webHidden/>
          </w:rPr>
          <w:fldChar w:fldCharType="begin"/>
        </w:r>
        <w:r w:rsidR="00824CB9">
          <w:rPr>
            <w:noProof/>
            <w:webHidden/>
          </w:rPr>
          <w:instrText xml:space="preserve"> PAGEREF _Toc231049165 \h </w:instrText>
        </w:r>
        <w:r>
          <w:rPr>
            <w:noProof/>
            <w:webHidden/>
          </w:rPr>
        </w:r>
        <w:r>
          <w:rPr>
            <w:noProof/>
            <w:webHidden/>
          </w:rPr>
          <w:fldChar w:fldCharType="separate"/>
        </w:r>
        <w:r w:rsidR="00824CB9">
          <w:rPr>
            <w:noProof/>
            <w:webHidden/>
          </w:rPr>
          <w:t>14</w:t>
        </w:r>
        <w:r>
          <w:rPr>
            <w:noProof/>
            <w:webHidden/>
          </w:rPr>
          <w:fldChar w:fldCharType="end"/>
        </w:r>
      </w:hyperlink>
    </w:p>
    <w:p w:rsidR="00824CB9" w:rsidRDefault="002F1184">
      <w:pPr>
        <w:pStyle w:val="TM1"/>
        <w:tabs>
          <w:tab w:val="left" w:pos="660"/>
          <w:tab w:val="right" w:leader="dot" w:pos="9062"/>
        </w:tabs>
        <w:rPr>
          <w:rFonts w:ascii="Calibri" w:eastAsia="Times New Roman" w:hAnsi="Calibri"/>
          <w:noProof/>
          <w:sz w:val="22"/>
          <w:szCs w:val="22"/>
          <w:lang w:eastAsia="fr-FR"/>
        </w:rPr>
      </w:pPr>
      <w:hyperlink w:anchor="_Toc231049166" w:history="1">
        <w:r w:rsidR="00824CB9" w:rsidRPr="00447E54">
          <w:rPr>
            <w:rStyle w:val="Lienhypertexte"/>
            <w:noProof/>
          </w:rPr>
          <w:t>V.</w:t>
        </w:r>
        <w:r w:rsidR="00824CB9">
          <w:rPr>
            <w:rFonts w:ascii="Calibri" w:eastAsia="Times New Roman" w:hAnsi="Calibri"/>
            <w:noProof/>
            <w:sz w:val="22"/>
            <w:szCs w:val="22"/>
            <w:lang w:eastAsia="fr-FR"/>
          </w:rPr>
          <w:tab/>
        </w:r>
        <w:r w:rsidR="00824CB9" w:rsidRPr="00447E54">
          <w:rPr>
            <w:rStyle w:val="Lienhypertexte"/>
            <w:noProof/>
          </w:rPr>
          <w:t>Deux situations ont été expérimentées avec le lancer de deux dés.</w:t>
        </w:r>
        <w:r w:rsidR="00824CB9">
          <w:rPr>
            <w:noProof/>
            <w:webHidden/>
          </w:rPr>
          <w:tab/>
        </w:r>
        <w:r>
          <w:rPr>
            <w:noProof/>
            <w:webHidden/>
          </w:rPr>
          <w:fldChar w:fldCharType="begin"/>
        </w:r>
        <w:r w:rsidR="00824CB9">
          <w:rPr>
            <w:noProof/>
            <w:webHidden/>
          </w:rPr>
          <w:instrText xml:space="preserve"> PAGEREF _Toc231049166 \h </w:instrText>
        </w:r>
        <w:r>
          <w:rPr>
            <w:noProof/>
            <w:webHidden/>
          </w:rPr>
        </w:r>
        <w:r>
          <w:rPr>
            <w:noProof/>
            <w:webHidden/>
          </w:rPr>
          <w:fldChar w:fldCharType="separate"/>
        </w:r>
        <w:r w:rsidR="00824CB9">
          <w:rPr>
            <w:noProof/>
            <w:webHidden/>
          </w:rPr>
          <w:t>15</w:t>
        </w:r>
        <w:r>
          <w:rPr>
            <w:noProof/>
            <w:webHidden/>
          </w:rPr>
          <w:fldChar w:fldCharType="end"/>
        </w:r>
      </w:hyperlink>
    </w:p>
    <w:p w:rsidR="00824CB9" w:rsidRDefault="002F1184">
      <w:pPr>
        <w:pStyle w:val="TM2"/>
        <w:tabs>
          <w:tab w:val="right" w:leader="dot" w:pos="9062"/>
        </w:tabs>
        <w:rPr>
          <w:rFonts w:ascii="Calibri" w:eastAsia="Times New Roman" w:hAnsi="Calibri"/>
          <w:noProof/>
          <w:sz w:val="22"/>
          <w:szCs w:val="22"/>
          <w:lang w:eastAsia="fr-FR"/>
        </w:rPr>
      </w:pPr>
      <w:hyperlink w:anchor="_Toc231049167" w:history="1">
        <w:r w:rsidR="00824CB9" w:rsidRPr="00447E54">
          <w:rPr>
            <w:rStyle w:val="Lienhypertexte"/>
            <w:noProof/>
          </w:rPr>
          <w:t>a. Première situation : Le jeu « obtenir une différence préalablement choisie dans le lancer de deux dés au hasard»</w:t>
        </w:r>
        <w:r w:rsidR="00824CB9">
          <w:rPr>
            <w:noProof/>
            <w:webHidden/>
          </w:rPr>
          <w:tab/>
        </w:r>
        <w:r>
          <w:rPr>
            <w:noProof/>
            <w:webHidden/>
          </w:rPr>
          <w:fldChar w:fldCharType="begin"/>
        </w:r>
        <w:r w:rsidR="00824CB9">
          <w:rPr>
            <w:noProof/>
            <w:webHidden/>
          </w:rPr>
          <w:instrText xml:space="preserve"> PAGEREF _Toc231049167 \h </w:instrText>
        </w:r>
        <w:r>
          <w:rPr>
            <w:noProof/>
            <w:webHidden/>
          </w:rPr>
        </w:r>
        <w:r>
          <w:rPr>
            <w:noProof/>
            <w:webHidden/>
          </w:rPr>
          <w:fldChar w:fldCharType="separate"/>
        </w:r>
        <w:r w:rsidR="00824CB9">
          <w:rPr>
            <w:noProof/>
            <w:webHidden/>
          </w:rPr>
          <w:t>15</w:t>
        </w:r>
        <w:r>
          <w:rPr>
            <w:noProof/>
            <w:webHidden/>
          </w:rPr>
          <w:fldChar w:fldCharType="end"/>
        </w:r>
      </w:hyperlink>
    </w:p>
    <w:p w:rsidR="00824CB9" w:rsidRDefault="002F1184">
      <w:pPr>
        <w:pStyle w:val="TM2"/>
        <w:tabs>
          <w:tab w:val="left" w:pos="660"/>
          <w:tab w:val="right" w:leader="dot" w:pos="9062"/>
        </w:tabs>
        <w:rPr>
          <w:rFonts w:ascii="Calibri" w:eastAsia="Times New Roman" w:hAnsi="Calibri"/>
          <w:noProof/>
          <w:sz w:val="22"/>
          <w:szCs w:val="22"/>
          <w:lang w:eastAsia="fr-FR"/>
        </w:rPr>
      </w:pPr>
      <w:hyperlink w:anchor="_Toc231049168" w:history="1">
        <w:r w:rsidR="00824CB9" w:rsidRPr="00447E54">
          <w:rPr>
            <w:rStyle w:val="Lienhypertexte"/>
            <w:noProof/>
          </w:rPr>
          <w:t>b.</w:t>
        </w:r>
        <w:r w:rsidR="00824CB9">
          <w:rPr>
            <w:rFonts w:ascii="Calibri" w:eastAsia="Times New Roman" w:hAnsi="Calibri"/>
            <w:noProof/>
            <w:sz w:val="22"/>
            <w:szCs w:val="22"/>
            <w:lang w:eastAsia="fr-FR"/>
          </w:rPr>
          <w:tab/>
        </w:r>
        <w:r w:rsidR="00824CB9" w:rsidRPr="00447E54">
          <w:rPr>
            <w:rStyle w:val="Lienhypertexte"/>
            <w:noProof/>
          </w:rPr>
          <w:t>Situation 2 : Le jeu « obtenir une somme préalablement choisie dans le lancer de deux dés au hasard»</w:t>
        </w:r>
        <w:r w:rsidR="00824CB9">
          <w:rPr>
            <w:noProof/>
            <w:webHidden/>
          </w:rPr>
          <w:tab/>
        </w:r>
        <w:r>
          <w:rPr>
            <w:noProof/>
            <w:webHidden/>
          </w:rPr>
          <w:fldChar w:fldCharType="begin"/>
        </w:r>
        <w:r w:rsidR="00824CB9">
          <w:rPr>
            <w:noProof/>
            <w:webHidden/>
          </w:rPr>
          <w:instrText xml:space="preserve"> PAGEREF _Toc231049168 \h </w:instrText>
        </w:r>
        <w:r>
          <w:rPr>
            <w:noProof/>
            <w:webHidden/>
          </w:rPr>
        </w:r>
        <w:r>
          <w:rPr>
            <w:noProof/>
            <w:webHidden/>
          </w:rPr>
          <w:fldChar w:fldCharType="separate"/>
        </w:r>
        <w:r w:rsidR="00824CB9">
          <w:rPr>
            <w:noProof/>
            <w:webHidden/>
          </w:rPr>
          <w:t>24</w:t>
        </w:r>
        <w:r>
          <w:rPr>
            <w:noProof/>
            <w:webHidden/>
          </w:rPr>
          <w:fldChar w:fldCharType="end"/>
        </w:r>
      </w:hyperlink>
    </w:p>
    <w:p w:rsidR="0088603E" w:rsidRDefault="002F1184">
      <w:r>
        <w:fldChar w:fldCharType="end"/>
      </w:r>
    </w:p>
    <w:p w:rsidR="0010158C" w:rsidRPr="00BC7760" w:rsidRDefault="0088603E" w:rsidP="00BC7760">
      <w:pPr>
        <w:rPr>
          <w:b/>
        </w:rPr>
      </w:pPr>
      <w:r>
        <w:rPr>
          <w:b/>
        </w:rPr>
        <w:br w:type="page"/>
      </w:r>
    </w:p>
    <w:p w:rsidR="00E06444" w:rsidRPr="00ED3251" w:rsidRDefault="00C24AE6" w:rsidP="00E95FE4">
      <w:pPr>
        <w:pStyle w:val="Paragraphedeliste"/>
        <w:jc w:val="center"/>
        <w:rPr>
          <w:b/>
          <w:sz w:val="32"/>
          <w:szCs w:val="32"/>
        </w:rPr>
      </w:pPr>
      <w:r w:rsidRPr="00ED3251">
        <w:rPr>
          <w:b/>
          <w:sz w:val="32"/>
          <w:szCs w:val="32"/>
        </w:rPr>
        <w:t>Probabilité en troisième</w:t>
      </w:r>
    </w:p>
    <w:p w:rsidR="006F10BF" w:rsidRPr="00A20A0A" w:rsidRDefault="00D45D19" w:rsidP="00E95FE4">
      <w:pPr>
        <w:pStyle w:val="Titre1"/>
      </w:pPr>
      <w:bookmarkStart w:id="0" w:name="_Toc231049153"/>
      <w:r>
        <w:t>Introduction</w:t>
      </w:r>
      <w:bookmarkEnd w:id="0"/>
    </w:p>
    <w:p w:rsidR="00CC17F6" w:rsidRPr="00A20A0A" w:rsidRDefault="00D45D19" w:rsidP="00245E70">
      <w:pPr>
        <w:pStyle w:val="Titre2"/>
      </w:pPr>
      <w:bookmarkStart w:id="1" w:name="_Toc231049154"/>
      <w:r>
        <w:t>Les prog</w:t>
      </w:r>
      <w:r w:rsidR="005245CB">
        <w:t>rammes</w:t>
      </w:r>
      <w:bookmarkEnd w:id="1"/>
    </w:p>
    <w:p w:rsidR="00E95044" w:rsidRPr="00F36D8A" w:rsidRDefault="00E95044" w:rsidP="003B39E6">
      <w:pPr>
        <w:pStyle w:val="Sansinterligne"/>
        <w:jc w:val="both"/>
        <w:rPr>
          <w:rFonts w:eastAsia="+mn-ea"/>
        </w:rPr>
      </w:pPr>
      <w:r w:rsidRPr="00F36D8A">
        <w:rPr>
          <w:rFonts w:eastAsia="+mn-ea"/>
        </w:rPr>
        <w:t xml:space="preserve">Les nouveaux programmes des collèges en vigueur à partir de la rentrée 2009 </w:t>
      </w:r>
      <w:r w:rsidR="003B39E6">
        <w:rPr>
          <w:rFonts w:eastAsia="+mn-ea"/>
        </w:rPr>
        <w:t xml:space="preserve">sont ceux publiés au </w:t>
      </w:r>
      <w:r w:rsidRPr="00F36D8A">
        <w:rPr>
          <w:rFonts w:eastAsia="+mn-ea"/>
        </w:rPr>
        <w:t>Bulletin offici</w:t>
      </w:r>
      <w:r w:rsidR="003B39E6">
        <w:rPr>
          <w:rFonts w:eastAsia="+mn-ea"/>
        </w:rPr>
        <w:t>el spécial n°6 du 28 août 2008</w:t>
      </w:r>
      <w:r w:rsidRPr="00F36D8A">
        <w:rPr>
          <w:rFonts w:eastAsia="+mn-ea"/>
        </w:rPr>
        <w:t>. En sciences, ils proposent une introduction commune aux S</w:t>
      </w:r>
      <w:r w:rsidR="00ED3251">
        <w:rPr>
          <w:rFonts w:eastAsia="+mn-ea"/>
        </w:rPr>
        <w:t>ciences de la v</w:t>
      </w:r>
      <w:r w:rsidR="003B39E6">
        <w:rPr>
          <w:rFonts w:eastAsia="+mn-ea"/>
        </w:rPr>
        <w:t>ie et de la terre, aux Sciences physiques</w:t>
      </w:r>
      <w:r w:rsidRPr="00F36D8A">
        <w:rPr>
          <w:rFonts w:eastAsia="+mn-ea"/>
        </w:rPr>
        <w:t xml:space="preserve"> et </w:t>
      </w:r>
      <w:r w:rsidR="003B39E6">
        <w:rPr>
          <w:rFonts w:eastAsia="+mn-ea"/>
        </w:rPr>
        <w:t xml:space="preserve">aux </w:t>
      </w:r>
      <w:r w:rsidRPr="00F36D8A">
        <w:rPr>
          <w:rFonts w:eastAsia="+mn-ea"/>
        </w:rPr>
        <w:t>Mathématiques. « </w:t>
      </w:r>
      <w:r w:rsidRPr="003B39E6">
        <w:rPr>
          <w:rFonts w:eastAsia="+mn-ea"/>
          <w:i/>
        </w:rPr>
        <w:t>Les points du programme qu</w:t>
      </w:r>
      <w:r w:rsidR="003B39E6" w:rsidRPr="003B39E6">
        <w:rPr>
          <w:rFonts w:eastAsia="+mn-ea"/>
          <w:i/>
        </w:rPr>
        <w:t>i ne sont pas exigibles pour le</w:t>
      </w:r>
      <w:r w:rsidRPr="003B39E6">
        <w:rPr>
          <w:rFonts w:eastAsia="+mn-ea"/>
          <w:i/>
        </w:rPr>
        <w:t xml:space="preserve"> socle sont écrits en italique</w:t>
      </w:r>
      <w:r w:rsidRPr="00F36D8A">
        <w:rPr>
          <w:rFonts w:eastAsia="+mn-ea"/>
        </w:rPr>
        <w:t> ».</w:t>
      </w:r>
    </w:p>
    <w:p w:rsidR="00E95044" w:rsidRPr="00F36D8A" w:rsidRDefault="00E95044" w:rsidP="003B39E6">
      <w:pPr>
        <w:jc w:val="both"/>
      </w:pPr>
      <w:r w:rsidRPr="00F36D8A">
        <w:rPr>
          <w:rFonts w:eastAsia="+mn-ea"/>
        </w:rPr>
        <w:t>Les programmes préconisent de faire appel, dans de nombreuses situations, à la démarche d’investigation dans le cadre de la résolution de problème</w:t>
      </w:r>
      <w:r w:rsidR="008912FC">
        <w:rPr>
          <w:rFonts w:eastAsia="+mn-ea"/>
        </w:rPr>
        <w:t>s</w:t>
      </w:r>
      <w:r w:rsidRPr="00F36D8A">
        <w:rPr>
          <w:rFonts w:eastAsia="+mn-ea"/>
        </w:rPr>
        <w:t xml:space="preserve"> dont l’objectif est </w:t>
      </w:r>
      <w:r w:rsidRPr="00F36D8A">
        <w:t>d’initier les élèves à la notion de probabilité par l’étude d’exemples simples.</w:t>
      </w:r>
    </w:p>
    <w:p w:rsidR="00E95044" w:rsidRPr="00F36D8A" w:rsidRDefault="00E95044" w:rsidP="003B39E6">
      <w:pPr>
        <w:pStyle w:val="Sansinterligne"/>
        <w:jc w:val="both"/>
        <w:rPr>
          <w:rFonts w:eastAsia="+mn-ea"/>
        </w:rPr>
      </w:pPr>
    </w:p>
    <w:p w:rsidR="00E95044" w:rsidRPr="00F36D8A" w:rsidRDefault="00E95044" w:rsidP="003B39E6">
      <w:pPr>
        <w:pStyle w:val="Sansinterligne"/>
        <w:jc w:val="both"/>
        <w:rPr>
          <w:rFonts w:eastAsia="+mn-ea"/>
        </w:rPr>
      </w:pPr>
      <w:r w:rsidRPr="00F36D8A">
        <w:rPr>
          <w:rFonts w:eastAsia="+mn-ea"/>
        </w:rPr>
        <w:t xml:space="preserve">Les probabilités sont dans la rubrique : </w:t>
      </w:r>
    </w:p>
    <w:p w:rsidR="00E95044" w:rsidRPr="003B39E6" w:rsidRDefault="00E95044" w:rsidP="003B39E6">
      <w:pPr>
        <w:pStyle w:val="Sansinterligne"/>
        <w:jc w:val="both"/>
        <w:rPr>
          <w:rFonts w:eastAsia="+mn-ea"/>
        </w:rPr>
      </w:pPr>
      <w:r w:rsidRPr="00F36D8A">
        <w:rPr>
          <w:rFonts w:eastAsia="+mn-ea"/>
        </w:rPr>
        <w:t>« </w:t>
      </w:r>
      <w:r w:rsidRPr="00EF453C">
        <w:rPr>
          <w:rFonts w:eastAsia="+mn-ea"/>
          <w:color w:val="365F91"/>
        </w:rPr>
        <w:t>1. Organisation et gestion de données, fonctions</w:t>
      </w:r>
      <w:r w:rsidRPr="003B39E6">
        <w:rPr>
          <w:rFonts w:eastAsia="+mn-ea"/>
        </w:rPr>
        <w:t xml:space="preserve"> » </w:t>
      </w:r>
    </w:p>
    <w:tbl>
      <w:tblPr>
        <w:tblW w:w="9606" w:type="dxa"/>
        <w:tblBorders>
          <w:top w:val="single" w:sz="4" w:space="0" w:color="auto"/>
          <w:left w:val="single" w:sz="4" w:space="0" w:color="auto"/>
          <w:bottom w:val="single" w:sz="4" w:space="0" w:color="auto"/>
          <w:right w:val="single" w:sz="4" w:space="0" w:color="auto"/>
        </w:tblBorders>
        <w:tblLook w:val="04A0"/>
      </w:tblPr>
      <w:tblGrid>
        <w:gridCol w:w="2235"/>
        <w:gridCol w:w="2976"/>
        <w:gridCol w:w="4395"/>
      </w:tblGrid>
      <w:tr w:rsidR="00E95044" w:rsidRPr="003B39E6" w:rsidTr="00E95044">
        <w:trPr>
          <w:trHeight w:val="917"/>
        </w:trPr>
        <w:tc>
          <w:tcPr>
            <w:tcW w:w="2235" w:type="dxa"/>
            <w:tcBorders>
              <w:top w:val="single" w:sz="4" w:space="0" w:color="auto"/>
              <w:left w:val="single" w:sz="4" w:space="0" w:color="auto"/>
              <w:bottom w:val="nil"/>
              <w:right w:val="single" w:sz="4" w:space="0" w:color="auto"/>
            </w:tcBorders>
          </w:tcPr>
          <w:p w:rsidR="00E95044" w:rsidRPr="00EF453C" w:rsidRDefault="00E95044" w:rsidP="003B39E6">
            <w:pPr>
              <w:autoSpaceDE w:val="0"/>
              <w:autoSpaceDN w:val="0"/>
              <w:adjustRightInd w:val="0"/>
              <w:jc w:val="both"/>
              <w:rPr>
                <w:bCs/>
                <w:color w:val="1F497D"/>
                <w:szCs w:val="18"/>
              </w:rPr>
            </w:pPr>
            <w:r w:rsidRPr="00EF453C">
              <w:rPr>
                <w:bCs/>
                <w:color w:val="1F497D"/>
                <w:szCs w:val="18"/>
              </w:rPr>
              <w:t>1.4. Notion de probabilité</w:t>
            </w:r>
          </w:p>
          <w:p w:rsidR="00E95044" w:rsidRPr="00EF453C" w:rsidRDefault="00E95044" w:rsidP="003B39E6">
            <w:pPr>
              <w:autoSpaceDE w:val="0"/>
              <w:autoSpaceDN w:val="0"/>
              <w:adjustRightInd w:val="0"/>
              <w:jc w:val="both"/>
              <w:rPr>
                <w:color w:val="1F497D"/>
                <w:szCs w:val="22"/>
              </w:rPr>
            </w:pPr>
          </w:p>
        </w:tc>
        <w:tc>
          <w:tcPr>
            <w:tcW w:w="2976" w:type="dxa"/>
            <w:tcBorders>
              <w:top w:val="single" w:sz="4" w:space="0" w:color="auto"/>
              <w:left w:val="single" w:sz="4" w:space="0" w:color="auto"/>
              <w:bottom w:val="nil"/>
              <w:right w:val="single" w:sz="4" w:space="0" w:color="auto"/>
            </w:tcBorders>
          </w:tcPr>
          <w:p w:rsidR="00E95044" w:rsidRPr="00EF453C" w:rsidRDefault="00E95044" w:rsidP="003B39E6">
            <w:pPr>
              <w:autoSpaceDE w:val="0"/>
              <w:autoSpaceDN w:val="0"/>
              <w:adjustRightInd w:val="0"/>
              <w:jc w:val="both"/>
              <w:rPr>
                <w:color w:val="1F497D"/>
                <w:szCs w:val="18"/>
              </w:rPr>
            </w:pPr>
            <w:r w:rsidRPr="00EF453C">
              <w:rPr>
                <w:color w:val="1F497D"/>
                <w:szCs w:val="18"/>
              </w:rPr>
              <w:t>- Comprendre et utiliser des notions élémentaires de probabilité.</w:t>
            </w:r>
          </w:p>
          <w:p w:rsidR="00E95044" w:rsidRPr="00EF453C" w:rsidRDefault="00E95044" w:rsidP="003B39E6">
            <w:pPr>
              <w:autoSpaceDE w:val="0"/>
              <w:autoSpaceDN w:val="0"/>
              <w:adjustRightInd w:val="0"/>
              <w:jc w:val="both"/>
              <w:rPr>
                <w:color w:val="1F497D"/>
                <w:szCs w:val="18"/>
              </w:rPr>
            </w:pPr>
          </w:p>
          <w:p w:rsidR="00E95044" w:rsidRPr="00EF453C" w:rsidRDefault="00E95044" w:rsidP="003B39E6">
            <w:pPr>
              <w:autoSpaceDE w:val="0"/>
              <w:autoSpaceDN w:val="0"/>
              <w:adjustRightInd w:val="0"/>
              <w:jc w:val="both"/>
              <w:rPr>
                <w:color w:val="1F497D"/>
                <w:szCs w:val="22"/>
              </w:rPr>
            </w:pPr>
            <w:r w:rsidRPr="00EF453C">
              <w:rPr>
                <w:color w:val="1F497D"/>
                <w:szCs w:val="18"/>
              </w:rPr>
              <w:t>- Calculer des probabilités dans des contextes familiers.</w:t>
            </w:r>
          </w:p>
        </w:tc>
        <w:tc>
          <w:tcPr>
            <w:tcW w:w="4395" w:type="dxa"/>
            <w:tcBorders>
              <w:top w:val="single" w:sz="4" w:space="0" w:color="auto"/>
              <w:left w:val="single" w:sz="4" w:space="0" w:color="auto"/>
              <w:bottom w:val="nil"/>
            </w:tcBorders>
          </w:tcPr>
          <w:p w:rsidR="00E95044" w:rsidRPr="00EF453C" w:rsidRDefault="00E95044" w:rsidP="003B39E6">
            <w:pPr>
              <w:autoSpaceDE w:val="0"/>
              <w:autoSpaceDN w:val="0"/>
              <w:adjustRightInd w:val="0"/>
              <w:jc w:val="both"/>
              <w:rPr>
                <w:color w:val="1F497D"/>
                <w:szCs w:val="18"/>
              </w:rPr>
            </w:pPr>
            <w:r w:rsidRPr="00EF453C">
              <w:rPr>
                <w:color w:val="1F497D"/>
                <w:szCs w:val="18"/>
              </w:rPr>
              <w:t>La notion de probabilité est abordée à partir d’expérimentations qui permettent d’observer les fréquences des issues dans des situations familières (pièces de monnaie, dés, roues de loteries, urnes, etc.).</w:t>
            </w:r>
          </w:p>
        </w:tc>
      </w:tr>
      <w:tr w:rsidR="00E95044" w:rsidRPr="003B39E6" w:rsidTr="00E95044">
        <w:trPr>
          <w:trHeight w:val="270"/>
        </w:trPr>
        <w:tc>
          <w:tcPr>
            <w:tcW w:w="2235" w:type="dxa"/>
            <w:tcBorders>
              <w:top w:val="nil"/>
              <w:left w:val="single" w:sz="4" w:space="0" w:color="auto"/>
              <w:bottom w:val="single" w:sz="4" w:space="0" w:color="auto"/>
              <w:right w:val="single" w:sz="4" w:space="0" w:color="auto"/>
            </w:tcBorders>
          </w:tcPr>
          <w:p w:rsidR="00E95044" w:rsidRPr="00EF453C" w:rsidRDefault="00E95044" w:rsidP="003B39E6">
            <w:pPr>
              <w:autoSpaceDE w:val="0"/>
              <w:autoSpaceDN w:val="0"/>
              <w:adjustRightInd w:val="0"/>
              <w:jc w:val="both"/>
              <w:rPr>
                <w:color w:val="1F497D"/>
                <w:szCs w:val="18"/>
              </w:rPr>
            </w:pPr>
            <w:r w:rsidRPr="00EF453C">
              <w:rPr>
                <w:color w:val="1F497D"/>
                <w:szCs w:val="18"/>
              </w:rPr>
              <w:t>[Thèmes de convergence]</w:t>
            </w:r>
          </w:p>
          <w:p w:rsidR="00E95044" w:rsidRPr="00EF453C" w:rsidRDefault="00E95044" w:rsidP="003B39E6">
            <w:pPr>
              <w:jc w:val="both"/>
              <w:rPr>
                <w:bCs/>
                <w:color w:val="1F497D"/>
                <w:szCs w:val="18"/>
              </w:rPr>
            </w:pPr>
          </w:p>
        </w:tc>
        <w:tc>
          <w:tcPr>
            <w:tcW w:w="2976" w:type="dxa"/>
            <w:tcBorders>
              <w:top w:val="nil"/>
              <w:left w:val="single" w:sz="4" w:space="0" w:color="auto"/>
              <w:bottom w:val="single" w:sz="4" w:space="0" w:color="auto"/>
              <w:right w:val="single" w:sz="4" w:space="0" w:color="auto"/>
            </w:tcBorders>
          </w:tcPr>
          <w:p w:rsidR="00E95044" w:rsidRPr="00EF453C" w:rsidRDefault="00E95044" w:rsidP="003B39E6">
            <w:pPr>
              <w:jc w:val="both"/>
              <w:rPr>
                <w:color w:val="1F497D"/>
                <w:szCs w:val="18"/>
              </w:rPr>
            </w:pPr>
          </w:p>
        </w:tc>
        <w:tc>
          <w:tcPr>
            <w:tcW w:w="4395" w:type="dxa"/>
            <w:tcBorders>
              <w:top w:val="nil"/>
              <w:left w:val="single" w:sz="4" w:space="0" w:color="auto"/>
              <w:bottom w:val="single" w:sz="4" w:space="0" w:color="auto"/>
            </w:tcBorders>
          </w:tcPr>
          <w:p w:rsidR="00E95044" w:rsidRPr="00EF453C" w:rsidRDefault="00E95044" w:rsidP="003B39E6">
            <w:pPr>
              <w:autoSpaceDE w:val="0"/>
              <w:autoSpaceDN w:val="0"/>
              <w:adjustRightInd w:val="0"/>
              <w:jc w:val="both"/>
              <w:rPr>
                <w:color w:val="1F497D"/>
                <w:szCs w:val="18"/>
              </w:rPr>
            </w:pPr>
            <w:r w:rsidRPr="00EF453C">
              <w:rPr>
                <w:color w:val="1F497D"/>
                <w:szCs w:val="18"/>
              </w:rPr>
              <w:t xml:space="preserve">La notion de probabilité est utilisée pour modéliser des situations simples de la vie courante. Les situations étudiées concernent les expériences aléatoires à une ou </w:t>
            </w:r>
            <w:r w:rsidRPr="00EF453C">
              <w:rPr>
                <w:iCs/>
                <w:color w:val="1F497D"/>
                <w:szCs w:val="18"/>
              </w:rPr>
              <w:t>à deux épreuves.</w:t>
            </w:r>
          </w:p>
        </w:tc>
      </w:tr>
    </w:tbl>
    <w:p w:rsidR="00E95044" w:rsidRPr="00F36D8A" w:rsidRDefault="00E95044" w:rsidP="003B39E6">
      <w:pPr>
        <w:pStyle w:val="Sansinterligne"/>
        <w:jc w:val="both"/>
        <w:rPr>
          <w:rFonts w:eastAsia="+mn-ea"/>
        </w:rPr>
      </w:pPr>
    </w:p>
    <w:p w:rsidR="00E95044" w:rsidRPr="00F36D8A" w:rsidRDefault="00E95044" w:rsidP="003B39E6">
      <w:pPr>
        <w:pStyle w:val="Sansinterligne"/>
        <w:jc w:val="both"/>
        <w:rPr>
          <w:rFonts w:eastAsia="+mn-ea"/>
        </w:rPr>
      </w:pPr>
      <w:r w:rsidRPr="00F36D8A">
        <w:rPr>
          <w:rFonts w:eastAsia="+mn-ea"/>
        </w:rPr>
        <w:t>La phrase : « </w:t>
      </w:r>
      <w:r w:rsidR="00625B24">
        <w:rPr>
          <w:rFonts w:eastAsia="+mn-ea"/>
          <w:i/>
        </w:rPr>
        <w:t>C</w:t>
      </w:r>
      <w:r w:rsidRPr="00625B24">
        <w:rPr>
          <w:rFonts w:eastAsia="+mn-ea"/>
          <w:i/>
        </w:rPr>
        <w:t>ertaines de ces situations permettent de rencontrer des cas pour lesquels les probabilités ne sont pas définies à partir de considérations intuitives de symétrie ou de comparaison mais sont approximativement évaluées par les fréquences observées expérimentalement (approche fréquentiste des probabilités)</w:t>
      </w:r>
      <w:r w:rsidRPr="00F36D8A">
        <w:rPr>
          <w:rFonts w:eastAsia="+mn-ea"/>
        </w:rPr>
        <w:t> » qui apparaissait dans les programmes 2008 (BO n°6 19 a</w:t>
      </w:r>
      <w:r w:rsidR="00625B24">
        <w:rPr>
          <w:rFonts w:eastAsia="+mn-ea"/>
        </w:rPr>
        <w:t>vril 2007 HORS SERIE) a disparu. N</w:t>
      </w:r>
      <w:r w:rsidRPr="00F36D8A">
        <w:rPr>
          <w:rFonts w:eastAsia="+mn-ea"/>
        </w:rPr>
        <w:t xml:space="preserve">ous </w:t>
      </w:r>
      <w:r w:rsidR="00625B24">
        <w:rPr>
          <w:rFonts w:eastAsia="+mn-ea"/>
        </w:rPr>
        <w:t>interprétons cela comme une intention</w:t>
      </w:r>
      <w:r w:rsidRPr="00F36D8A">
        <w:rPr>
          <w:rFonts w:eastAsia="+mn-ea"/>
        </w:rPr>
        <w:t xml:space="preserve"> de ne pas intervenir dans l’organisation pédagogique du prof</w:t>
      </w:r>
      <w:r>
        <w:rPr>
          <w:rFonts w:eastAsia="+mn-ea"/>
        </w:rPr>
        <w:t>esseur</w:t>
      </w:r>
      <w:r w:rsidRPr="00F36D8A">
        <w:rPr>
          <w:rFonts w:eastAsia="+mn-ea"/>
        </w:rPr>
        <w:t xml:space="preserve"> et</w:t>
      </w:r>
      <w:r w:rsidR="008912FC">
        <w:rPr>
          <w:rFonts w:eastAsia="+mn-ea"/>
        </w:rPr>
        <w:t xml:space="preserve"> non pas </w:t>
      </w:r>
      <w:r w:rsidR="00625B24">
        <w:rPr>
          <w:rFonts w:eastAsia="+mn-ea"/>
        </w:rPr>
        <w:t xml:space="preserve">comme </w:t>
      </w:r>
      <w:r w:rsidR="008912FC">
        <w:rPr>
          <w:rFonts w:eastAsia="+mn-ea"/>
        </w:rPr>
        <w:t>l'exclusion de l'approche fréquentiste des probab</w:t>
      </w:r>
      <w:r w:rsidR="00625B24">
        <w:rPr>
          <w:rFonts w:eastAsia="+mn-ea"/>
        </w:rPr>
        <w:t>ilités dans l'enseignement de 3</w:t>
      </w:r>
      <w:r w:rsidR="00625B24" w:rsidRPr="00625B24">
        <w:rPr>
          <w:rFonts w:eastAsia="+mn-ea"/>
          <w:vertAlign w:val="superscript"/>
        </w:rPr>
        <w:t>e</w:t>
      </w:r>
      <w:r>
        <w:rPr>
          <w:rFonts w:eastAsia="+mn-ea"/>
        </w:rPr>
        <w:t>. Il faudra prendre</w:t>
      </w:r>
      <w:r w:rsidRPr="00F36D8A">
        <w:rPr>
          <w:rFonts w:eastAsia="+mn-ea"/>
        </w:rPr>
        <w:t xml:space="preserve"> en compte </w:t>
      </w:r>
      <w:r>
        <w:rPr>
          <w:rFonts w:eastAsia="+mn-ea"/>
        </w:rPr>
        <w:t>le risque, engendré</w:t>
      </w:r>
      <w:r w:rsidRPr="00F36D8A">
        <w:rPr>
          <w:rFonts w:eastAsia="+mn-ea"/>
        </w:rPr>
        <w:t xml:space="preserve"> par cette approche</w:t>
      </w:r>
      <w:r>
        <w:rPr>
          <w:rFonts w:eastAsia="+mn-ea"/>
        </w:rPr>
        <w:t>,</w:t>
      </w:r>
      <w:r w:rsidRPr="00F36D8A">
        <w:rPr>
          <w:rFonts w:eastAsia="+mn-ea"/>
        </w:rPr>
        <w:t xml:space="preserve"> </w:t>
      </w:r>
      <w:r>
        <w:rPr>
          <w:rFonts w:eastAsia="+mn-ea"/>
        </w:rPr>
        <w:t>de</w:t>
      </w:r>
      <w:r w:rsidRPr="00F36D8A">
        <w:rPr>
          <w:rFonts w:eastAsia="+mn-ea"/>
        </w:rPr>
        <w:t xml:space="preserve"> confusion entre fréquence et probabilité. Un travail spécifique sur la fréquence en statistique et sur sa </w:t>
      </w:r>
      <w:r w:rsidR="00DE7C14" w:rsidRPr="00625B24">
        <w:rPr>
          <w:rFonts w:eastAsia="+mn-ea"/>
        </w:rPr>
        <w:t>variabilité</w:t>
      </w:r>
      <w:r w:rsidR="00625B24">
        <w:rPr>
          <w:rFonts w:eastAsia="+mn-ea"/>
        </w:rPr>
        <w:t xml:space="preserve"> est nécessaire.</w:t>
      </w:r>
    </w:p>
    <w:p w:rsidR="00625B24" w:rsidRDefault="008912FC" w:rsidP="003B39E6">
      <w:pPr>
        <w:pStyle w:val="Sansinterligne"/>
        <w:jc w:val="both"/>
        <w:rPr>
          <w:rFonts w:eastAsia="+mn-ea"/>
        </w:rPr>
      </w:pPr>
      <w:r>
        <w:rPr>
          <w:rFonts w:eastAsia="+mn-ea"/>
        </w:rPr>
        <w:t>Nous trouvons des objectifs plus générau</w:t>
      </w:r>
      <w:r w:rsidR="00625B24">
        <w:rPr>
          <w:rFonts w:eastAsia="+mn-ea"/>
        </w:rPr>
        <w:t xml:space="preserve">x dans l'introduction commune, </w:t>
      </w:r>
      <w:r>
        <w:rPr>
          <w:rFonts w:eastAsia="+mn-ea"/>
        </w:rPr>
        <w:t xml:space="preserve">l'élève doit </w:t>
      </w:r>
      <w:r w:rsidR="00625B24">
        <w:rPr>
          <w:rFonts w:eastAsia="+mn-ea"/>
        </w:rPr>
        <w:t>« </w:t>
      </w:r>
      <w:r w:rsidR="00DE7C14" w:rsidRPr="00DE7C14">
        <w:rPr>
          <w:rFonts w:eastAsia="+mn-ea"/>
          <w:i/>
        </w:rPr>
        <w:t>réaliser ce qu'est un événement aléatoire</w:t>
      </w:r>
      <w:r w:rsidR="00625B24">
        <w:rPr>
          <w:rFonts w:eastAsia="+mn-ea"/>
          <w:i/>
        </w:rPr>
        <w:t> »</w:t>
      </w:r>
      <w:r>
        <w:rPr>
          <w:rFonts w:eastAsia="+mn-ea"/>
        </w:rPr>
        <w:t xml:space="preserve"> et dans le préambule pour le collège</w:t>
      </w:r>
      <w:r w:rsidR="00625B24">
        <w:rPr>
          <w:rFonts w:eastAsia="+mn-ea"/>
        </w:rPr>
        <w:t>,</w:t>
      </w:r>
      <w:r>
        <w:rPr>
          <w:rFonts w:eastAsia="+mn-ea"/>
        </w:rPr>
        <w:t xml:space="preserve"> l'élève doit </w:t>
      </w:r>
      <w:r w:rsidR="00625B24">
        <w:rPr>
          <w:rFonts w:eastAsia="+mn-ea"/>
        </w:rPr>
        <w:t>« </w:t>
      </w:r>
      <w:r w:rsidR="00DE7C14" w:rsidRPr="00DE7C14">
        <w:rPr>
          <w:rFonts w:eastAsia="+mn-ea"/>
          <w:i/>
        </w:rPr>
        <w:t>se familiariser avec les notions de chance et de probabilité</w:t>
      </w:r>
      <w:r w:rsidR="00625B24">
        <w:rPr>
          <w:rFonts w:eastAsia="+mn-ea"/>
          <w:i/>
        </w:rPr>
        <w:t> »</w:t>
      </w:r>
      <w:r>
        <w:rPr>
          <w:rFonts w:eastAsia="+mn-ea"/>
        </w:rPr>
        <w:t xml:space="preserve">. Nous y percevons la nécessité d'une progressivité dans </w:t>
      </w:r>
      <w:r w:rsidR="00EA5AFE">
        <w:rPr>
          <w:rFonts w:eastAsia="+mn-ea"/>
        </w:rPr>
        <w:t>l'introduction de la notion de probabilité.</w:t>
      </w:r>
    </w:p>
    <w:p w:rsidR="00E95044" w:rsidRPr="00F36D8A" w:rsidRDefault="00EA5AFE" w:rsidP="003B39E6">
      <w:pPr>
        <w:pStyle w:val="Sansinterligne"/>
        <w:jc w:val="both"/>
        <w:rPr>
          <w:rFonts w:eastAsia="+mn-ea"/>
        </w:rPr>
      </w:pPr>
      <w:r>
        <w:rPr>
          <w:rFonts w:eastAsia="+mn-ea"/>
        </w:rPr>
        <w:t>Les mots qui s</w:t>
      </w:r>
      <w:r w:rsidR="00625B24">
        <w:rPr>
          <w:rFonts w:eastAsia="+mn-ea"/>
        </w:rPr>
        <w:t>ont utilisés dans le cours de 3</w:t>
      </w:r>
      <w:r w:rsidR="00625B24" w:rsidRPr="00625B24">
        <w:rPr>
          <w:rFonts w:eastAsia="+mn-ea"/>
          <w:vertAlign w:val="superscript"/>
        </w:rPr>
        <w:t>e</w:t>
      </w:r>
      <w:r>
        <w:rPr>
          <w:rFonts w:eastAsia="+mn-ea"/>
        </w:rPr>
        <w:t xml:space="preserve"> </w:t>
      </w:r>
      <w:r w:rsidR="00625B24">
        <w:rPr>
          <w:rFonts w:eastAsia="+mn-ea"/>
        </w:rPr>
        <w:t xml:space="preserve">de </w:t>
      </w:r>
      <w:r>
        <w:rPr>
          <w:rFonts w:eastAsia="+mn-ea"/>
        </w:rPr>
        <w:t>probabilité sont déjà</w:t>
      </w:r>
      <w:r w:rsidR="00625B24" w:rsidRPr="00625B24">
        <w:rPr>
          <w:rFonts w:eastAsia="+mn-ea"/>
        </w:rPr>
        <w:t xml:space="preserve"> </w:t>
      </w:r>
      <w:r w:rsidR="00625B24">
        <w:rPr>
          <w:rFonts w:eastAsia="+mn-ea"/>
        </w:rPr>
        <w:t>chargés de sens</w:t>
      </w:r>
      <w:r>
        <w:rPr>
          <w:rFonts w:eastAsia="+mn-ea"/>
        </w:rPr>
        <w:t xml:space="preserve"> dans la vie qu</w:t>
      </w:r>
      <w:r w:rsidR="00E91E42">
        <w:rPr>
          <w:rFonts w:eastAsia="+mn-ea"/>
        </w:rPr>
        <w:t>otidienne et le langage courant.</w:t>
      </w:r>
      <w:r>
        <w:rPr>
          <w:rFonts w:eastAsia="+mn-ea"/>
        </w:rPr>
        <w:t xml:space="preserve"> De ce fait, il fau</w:t>
      </w:r>
      <w:r w:rsidR="00E91E42">
        <w:rPr>
          <w:rFonts w:eastAsia="+mn-ea"/>
        </w:rPr>
        <w:t>t</w:t>
      </w:r>
      <w:r>
        <w:rPr>
          <w:rFonts w:eastAsia="+mn-ea"/>
        </w:rPr>
        <w:t xml:space="preserve"> </w:t>
      </w:r>
      <w:r w:rsidR="00E91E42">
        <w:rPr>
          <w:rFonts w:eastAsia="+mn-ea"/>
        </w:rPr>
        <w:t xml:space="preserve">prévoir </w:t>
      </w:r>
      <w:r>
        <w:rPr>
          <w:rFonts w:eastAsia="+mn-ea"/>
        </w:rPr>
        <w:t xml:space="preserve">en classe une approche spécifique : </w:t>
      </w:r>
      <w:r w:rsidR="00E95044">
        <w:rPr>
          <w:rFonts w:eastAsia="+mn-ea"/>
        </w:rPr>
        <w:t xml:space="preserve">les notions de </w:t>
      </w:r>
      <w:r w:rsidR="00E95044" w:rsidRPr="00F36D8A">
        <w:rPr>
          <w:rFonts w:eastAsia="+mn-ea"/>
        </w:rPr>
        <w:t>hasard</w:t>
      </w:r>
      <w:r w:rsidR="00E95044">
        <w:rPr>
          <w:rFonts w:eastAsia="+mn-ea"/>
        </w:rPr>
        <w:t>, de chance, d</w:t>
      </w:r>
      <w:r w:rsidR="00560BEF">
        <w:rPr>
          <w:rFonts w:eastAsia="+mn-ea"/>
        </w:rPr>
        <w:t>’évé</w:t>
      </w:r>
      <w:r w:rsidR="00E95044" w:rsidRPr="00F36D8A">
        <w:rPr>
          <w:rFonts w:eastAsia="+mn-ea"/>
        </w:rPr>
        <w:t>nement aléatoire</w:t>
      </w:r>
      <w:r w:rsidR="00E91E42">
        <w:rPr>
          <w:rFonts w:eastAsia="+mn-ea"/>
        </w:rPr>
        <w:t xml:space="preserve"> et</w:t>
      </w:r>
      <w:r w:rsidR="00E95044">
        <w:rPr>
          <w:rFonts w:eastAsia="+mn-ea"/>
        </w:rPr>
        <w:t xml:space="preserve"> de</w:t>
      </w:r>
      <w:r w:rsidR="00E95044" w:rsidRPr="00F36D8A">
        <w:rPr>
          <w:rFonts w:eastAsia="+mn-ea"/>
        </w:rPr>
        <w:t xml:space="preserve"> probabilité seront </w:t>
      </w:r>
      <w:r w:rsidR="005245CB">
        <w:rPr>
          <w:rFonts w:eastAsia="+mn-ea"/>
        </w:rPr>
        <w:t xml:space="preserve">expérimentées avec les outils de la statistique et </w:t>
      </w:r>
      <w:r w:rsidR="00E91E42">
        <w:rPr>
          <w:rFonts w:eastAsia="+mn-ea"/>
        </w:rPr>
        <w:t>introduite</w:t>
      </w:r>
      <w:r w:rsidR="00E95044">
        <w:rPr>
          <w:rFonts w:eastAsia="+mn-ea"/>
        </w:rPr>
        <w:t>s de façon à leur donner le statut d’objets mathématiques</w:t>
      </w:r>
      <w:r>
        <w:rPr>
          <w:rFonts w:eastAsia="+mn-ea"/>
        </w:rPr>
        <w:t>. L</w:t>
      </w:r>
      <w:r w:rsidR="00E95044" w:rsidRPr="00F36D8A">
        <w:rPr>
          <w:rFonts w:eastAsia="+mn-ea"/>
        </w:rPr>
        <w:t xml:space="preserve">e choix de l’apprentissage que nous faisons a pour but de laisser à </w:t>
      </w:r>
      <w:r w:rsidR="00E95044" w:rsidRPr="00F36D8A">
        <w:rPr>
          <w:rFonts w:eastAsia="+mn-ea"/>
        </w:rPr>
        <w:lastRenderedPageBreak/>
        <w:t>la porte du cours de math</w:t>
      </w:r>
      <w:r w:rsidR="00E95044">
        <w:rPr>
          <w:rFonts w:eastAsia="+mn-ea"/>
        </w:rPr>
        <w:t>ématiques</w:t>
      </w:r>
      <w:r w:rsidR="00E95044" w:rsidRPr="00F36D8A">
        <w:rPr>
          <w:rFonts w:eastAsia="+mn-ea"/>
        </w:rPr>
        <w:t xml:space="preserve"> la part de superstition attachée à ces </w:t>
      </w:r>
      <w:r w:rsidR="00E95044">
        <w:rPr>
          <w:rFonts w:eastAsia="+mn-ea"/>
        </w:rPr>
        <w:t>mots</w:t>
      </w:r>
      <w:r w:rsidR="005245CB">
        <w:rPr>
          <w:rFonts w:eastAsia="+mn-ea"/>
        </w:rPr>
        <w:t xml:space="preserve"> et d’accompagner les élèves dans le délicat chemin de</w:t>
      </w:r>
      <w:r>
        <w:rPr>
          <w:rFonts w:eastAsia="+mn-ea"/>
        </w:rPr>
        <w:t xml:space="preserve"> l</w:t>
      </w:r>
      <w:r w:rsidR="005245CB">
        <w:rPr>
          <w:rFonts w:eastAsia="+mn-ea"/>
        </w:rPr>
        <w:t>a modélisation.</w:t>
      </w:r>
    </w:p>
    <w:p w:rsidR="00E95044" w:rsidRDefault="00E95044" w:rsidP="003B39E6">
      <w:pPr>
        <w:pStyle w:val="Sansinterligne"/>
        <w:jc w:val="both"/>
        <w:rPr>
          <w:rFonts w:eastAsia="+mn-ea"/>
        </w:rPr>
      </w:pPr>
    </w:p>
    <w:p w:rsidR="00E95044" w:rsidRPr="00F36D8A" w:rsidRDefault="00E95044" w:rsidP="003B39E6">
      <w:pPr>
        <w:pStyle w:val="Sansinterligne"/>
        <w:jc w:val="both"/>
        <w:rPr>
          <w:rFonts w:eastAsia="+mn-ea"/>
        </w:rPr>
      </w:pPr>
      <w:r>
        <w:rPr>
          <w:rFonts w:eastAsia="+mn-ea"/>
        </w:rPr>
        <w:t>Dans ce document</w:t>
      </w:r>
      <w:r w:rsidR="00EA5AFE">
        <w:rPr>
          <w:rFonts w:eastAsia="+mn-ea"/>
        </w:rPr>
        <w:t>,</w:t>
      </w:r>
      <w:r>
        <w:rPr>
          <w:rFonts w:eastAsia="+mn-ea"/>
        </w:rPr>
        <w:t xml:space="preserve"> nous proposons des situations de classe que nous avons expérimentées dans le but de faire acquérir aux élèves l’ensemble des compétences qui sont associées aux savoirs à enseigner.</w:t>
      </w:r>
    </w:p>
    <w:p w:rsidR="004C1271" w:rsidRDefault="004C1271" w:rsidP="003B39E6">
      <w:pPr>
        <w:pStyle w:val="Paragraphedeliste"/>
        <w:ind w:left="0"/>
        <w:jc w:val="both"/>
      </w:pPr>
    </w:p>
    <w:p w:rsidR="00E95044" w:rsidRDefault="00E95044" w:rsidP="003B39E6">
      <w:pPr>
        <w:autoSpaceDE w:val="0"/>
        <w:autoSpaceDN w:val="0"/>
        <w:adjustRightInd w:val="0"/>
        <w:jc w:val="both"/>
      </w:pPr>
    </w:p>
    <w:p w:rsidR="00E95044" w:rsidRPr="00A20A0A" w:rsidRDefault="00E06444" w:rsidP="00245E70">
      <w:pPr>
        <w:pStyle w:val="Titre2"/>
      </w:pPr>
      <w:bookmarkStart w:id="2" w:name="_Toc231049155"/>
      <w:r w:rsidRPr="00A20A0A">
        <w:t xml:space="preserve">Approche </w:t>
      </w:r>
      <w:r w:rsidR="00E970EE">
        <w:t>géométrique</w:t>
      </w:r>
      <w:r w:rsidRPr="00A20A0A">
        <w:t xml:space="preserve"> et approche fréquentiste</w:t>
      </w:r>
      <w:bookmarkEnd w:id="2"/>
    </w:p>
    <w:p w:rsidR="003069EC" w:rsidRPr="0057528D" w:rsidRDefault="003069EC" w:rsidP="003B39E6">
      <w:pPr>
        <w:jc w:val="both"/>
        <w:rPr>
          <w:rFonts w:eastAsia="+mj-ea"/>
        </w:rPr>
      </w:pPr>
    </w:p>
    <w:p w:rsidR="003069EC" w:rsidRDefault="003069EC" w:rsidP="003B39E6">
      <w:pPr>
        <w:jc w:val="both"/>
        <w:rPr>
          <w:rFonts w:eastAsia="+mj-ea"/>
        </w:rPr>
      </w:pPr>
      <w:r w:rsidRPr="0057528D">
        <w:rPr>
          <w:rFonts w:eastAsia="+mj-ea"/>
        </w:rPr>
        <w:t xml:space="preserve">L’objectif de </w:t>
      </w:r>
      <w:r w:rsidR="00DD38EE" w:rsidRPr="0057528D">
        <w:rPr>
          <w:rFonts w:eastAsia="+mj-ea"/>
        </w:rPr>
        <w:t>l’</w:t>
      </w:r>
      <w:r w:rsidRPr="0057528D">
        <w:rPr>
          <w:rFonts w:eastAsia="+mj-ea"/>
        </w:rPr>
        <w:t xml:space="preserve">enseignement </w:t>
      </w:r>
      <w:r w:rsidR="00DD38EE" w:rsidRPr="0057528D">
        <w:rPr>
          <w:rFonts w:eastAsia="+mj-ea"/>
        </w:rPr>
        <w:t xml:space="preserve">des probabilités en troisième </w:t>
      </w:r>
      <w:r w:rsidRPr="0057528D">
        <w:rPr>
          <w:rFonts w:eastAsia="+mj-ea"/>
        </w:rPr>
        <w:t xml:space="preserve">est de donner du sens à la notion de probabilité. </w:t>
      </w:r>
      <w:r w:rsidR="00F12EFD">
        <w:rPr>
          <w:rFonts w:eastAsia="+mj-ea"/>
        </w:rPr>
        <w:t>Cet objectif</w:t>
      </w:r>
      <w:r w:rsidRPr="0057528D">
        <w:rPr>
          <w:rFonts w:eastAsia="+mj-ea"/>
        </w:rPr>
        <w:t xml:space="preserve"> </w:t>
      </w:r>
      <w:r w:rsidR="00DD38EE" w:rsidRPr="0057528D">
        <w:rPr>
          <w:rFonts w:eastAsia="+mj-ea"/>
        </w:rPr>
        <w:t xml:space="preserve">passe par </w:t>
      </w:r>
      <w:r w:rsidR="005D5F86" w:rsidRPr="0057528D">
        <w:rPr>
          <w:rFonts w:eastAsia="+mj-ea"/>
        </w:rPr>
        <w:t xml:space="preserve">le sens de </w:t>
      </w:r>
      <w:r w:rsidR="00DD38EE" w:rsidRPr="0057528D">
        <w:rPr>
          <w:rFonts w:eastAsia="+mj-ea"/>
        </w:rPr>
        <w:t xml:space="preserve">la notion de hasard et </w:t>
      </w:r>
      <w:r w:rsidR="00D92D71" w:rsidRPr="0057528D">
        <w:rPr>
          <w:rFonts w:eastAsia="+mj-ea"/>
        </w:rPr>
        <w:t xml:space="preserve">l’étude </w:t>
      </w:r>
      <w:r w:rsidR="00DD38EE" w:rsidRPr="0057528D">
        <w:rPr>
          <w:rFonts w:eastAsia="+mj-ea"/>
        </w:rPr>
        <w:t>des jeux de hasard.</w:t>
      </w:r>
    </w:p>
    <w:p w:rsidR="00F12EFD" w:rsidRDefault="00F12EFD" w:rsidP="003B39E6">
      <w:pPr>
        <w:jc w:val="both"/>
        <w:rPr>
          <w:rFonts w:eastAsia="+mj-ea"/>
        </w:rPr>
      </w:pPr>
      <w:r>
        <w:rPr>
          <w:rFonts w:eastAsia="+mj-ea"/>
        </w:rPr>
        <w:t>Tous les élèves diront qu’</w:t>
      </w:r>
      <w:r w:rsidR="005D5F86" w:rsidRPr="0057528D">
        <w:rPr>
          <w:rFonts w:eastAsia="+mj-ea"/>
        </w:rPr>
        <w:t>i</w:t>
      </w:r>
      <w:r w:rsidR="00DD38EE" w:rsidRPr="0057528D">
        <w:rPr>
          <w:rFonts w:eastAsia="+mj-ea"/>
        </w:rPr>
        <w:t>l y a une chance sur six d’obtenir « deux »</w:t>
      </w:r>
      <w:r w:rsidR="008B14D1" w:rsidRPr="0057528D">
        <w:rPr>
          <w:rFonts w:eastAsia="+mj-ea"/>
        </w:rPr>
        <w:t xml:space="preserve"> lors d’un lancer de dé au hasard</w:t>
      </w:r>
      <w:r>
        <w:rPr>
          <w:rFonts w:eastAsia="+mj-ea"/>
        </w:rPr>
        <w:t xml:space="preserve">, </w:t>
      </w:r>
      <w:r w:rsidR="00DD38EE" w:rsidRPr="0057528D">
        <w:rPr>
          <w:rFonts w:eastAsia="+mj-ea"/>
        </w:rPr>
        <w:t>une chance sur deux d’obtenir « Pile »</w:t>
      </w:r>
      <w:r w:rsidR="008B14D1" w:rsidRPr="0057528D">
        <w:rPr>
          <w:rFonts w:eastAsia="+mj-ea"/>
        </w:rPr>
        <w:t xml:space="preserve"> lors d’un lancer d’une pièce </w:t>
      </w:r>
      <w:r w:rsidR="005D5F86" w:rsidRPr="0057528D">
        <w:rPr>
          <w:rFonts w:eastAsia="+mj-ea"/>
        </w:rPr>
        <w:t>au hasard,</w:t>
      </w:r>
      <w:r w:rsidR="00DD38EE" w:rsidRPr="0057528D">
        <w:rPr>
          <w:rFonts w:eastAsia="+mj-ea"/>
        </w:rPr>
        <w:t xml:space="preserve"> </w:t>
      </w:r>
      <w:r w:rsidR="005D5F86" w:rsidRPr="0057528D">
        <w:rPr>
          <w:rFonts w:eastAsia="+mj-ea"/>
        </w:rPr>
        <w:t>qu’</w:t>
      </w:r>
      <w:r w:rsidR="00DD38EE" w:rsidRPr="0057528D">
        <w:rPr>
          <w:rFonts w:eastAsia="+mj-ea"/>
        </w:rPr>
        <w:t>il y a une chance sur dix de tirer n’importe quelle boule</w:t>
      </w:r>
      <w:r w:rsidR="005D5F86" w:rsidRPr="0057528D">
        <w:rPr>
          <w:rFonts w:eastAsia="+mj-ea"/>
        </w:rPr>
        <w:t xml:space="preserve"> dans une urne qui en contient dix lors d’un tirage au hasard</w:t>
      </w:r>
      <w:r>
        <w:rPr>
          <w:rFonts w:eastAsia="+mj-ea"/>
        </w:rPr>
        <w:t>.</w:t>
      </w:r>
    </w:p>
    <w:p w:rsidR="003069EC" w:rsidRPr="0057528D" w:rsidRDefault="00F12EFD" w:rsidP="003B39E6">
      <w:pPr>
        <w:jc w:val="both"/>
        <w:rPr>
          <w:rFonts w:eastAsia="+mj-ea"/>
        </w:rPr>
      </w:pPr>
      <w:r>
        <w:rPr>
          <w:rFonts w:eastAsia="+mj-ea"/>
        </w:rPr>
        <w:t>Justifier l’</w:t>
      </w:r>
      <w:r w:rsidR="00A95E51">
        <w:rPr>
          <w:rFonts w:eastAsia="+mj-ea"/>
        </w:rPr>
        <w:t>équiprobabilité</w:t>
      </w:r>
      <w:r>
        <w:rPr>
          <w:rFonts w:eastAsia="+mj-ea"/>
        </w:rPr>
        <w:t xml:space="preserve"> p</w:t>
      </w:r>
      <w:r w:rsidR="005D5F86" w:rsidRPr="0057528D">
        <w:rPr>
          <w:rFonts w:eastAsia="+mj-ea"/>
        </w:rPr>
        <w:t>ar la forme, les symétrie</w:t>
      </w:r>
      <w:r>
        <w:rPr>
          <w:rFonts w:eastAsia="+mj-ea"/>
        </w:rPr>
        <w:t xml:space="preserve">s des objets, leur homogénéité et </w:t>
      </w:r>
      <w:r w:rsidR="005D5F86" w:rsidRPr="0057528D">
        <w:rPr>
          <w:rFonts w:eastAsia="+mj-ea"/>
        </w:rPr>
        <w:t xml:space="preserve">des conventions est ce que nous </w:t>
      </w:r>
      <w:r w:rsidR="00D92D71" w:rsidRPr="0057528D">
        <w:rPr>
          <w:rFonts w:eastAsia="+mj-ea"/>
        </w:rPr>
        <w:t>appelons</w:t>
      </w:r>
      <w:r w:rsidR="00A95E51">
        <w:rPr>
          <w:rFonts w:eastAsia="+mj-ea"/>
        </w:rPr>
        <w:t xml:space="preserve"> l’« approche </w:t>
      </w:r>
      <w:r w:rsidR="005D5F86" w:rsidRPr="0057528D">
        <w:rPr>
          <w:rFonts w:eastAsia="+mj-ea"/>
        </w:rPr>
        <w:t>géométrique ».</w:t>
      </w:r>
    </w:p>
    <w:p w:rsidR="00D92D71" w:rsidRPr="0057528D" w:rsidRDefault="00D92D71" w:rsidP="003B39E6">
      <w:pPr>
        <w:jc w:val="both"/>
        <w:rPr>
          <w:rFonts w:eastAsia="+mj-ea"/>
        </w:rPr>
      </w:pPr>
      <w:r w:rsidRPr="0057528D">
        <w:rPr>
          <w:rFonts w:eastAsia="+mj-ea"/>
        </w:rPr>
        <w:t xml:space="preserve">Lorsque pour estimer une loi de probabilité </w:t>
      </w:r>
      <w:r w:rsidR="00980455" w:rsidRPr="0057528D">
        <w:rPr>
          <w:rFonts w:eastAsia="+mj-ea"/>
        </w:rPr>
        <w:t xml:space="preserve">d’une expérience aléatoire </w:t>
      </w:r>
      <w:r w:rsidRPr="0057528D">
        <w:rPr>
          <w:rFonts w:eastAsia="+mj-ea"/>
        </w:rPr>
        <w:t xml:space="preserve">nous devons observer les distributions des fréquences </w:t>
      </w:r>
      <w:r w:rsidR="00980455">
        <w:rPr>
          <w:rFonts w:eastAsia="+mj-ea"/>
        </w:rPr>
        <w:t xml:space="preserve">d’un échantillon </w:t>
      </w:r>
      <w:r w:rsidRPr="0057528D">
        <w:rPr>
          <w:rFonts w:eastAsia="+mj-ea"/>
        </w:rPr>
        <w:t>nous parlerons d’</w:t>
      </w:r>
      <w:r w:rsidR="00A95E51">
        <w:rPr>
          <w:rFonts w:eastAsia="+mj-ea"/>
        </w:rPr>
        <w:t>« </w:t>
      </w:r>
      <w:r w:rsidRPr="0057528D">
        <w:rPr>
          <w:rFonts w:eastAsia="+mj-ea"/>
        </w:rPr>
        <w:t>approche fréquentiste</w:t>
      </w:r>
      <w:r w:rsidR="00A95E51">
        <w:rPr>
          <w:rFonts w:eastAsia="+mj-ea"/>
        </w:rPr>
        <w:t> »</w:t>
      </w:r>
      <w:r w:rsidRPr="0057528D">
        <w:rPr>
          <w:rFonts w:eastAsia="+mj-ea"/>
        </w:rPr>
        <w:t>.</w:t>
      </w:r>
    </w:p>
    <w:p w:rsidR="003069EC" w:rsidRDefault="003069EC" w:rsidP="003B39E6">
      <w:pPr>
        <w:jc w:val="both"/>
        <w:rPr>
          <w:rFonts w:eastAsia="+mj-ea"/>
          <w:b/>
        </w:rPr>
      </w:pPr>
    </w:p>
    <w:p w:rsidR="00C2577A" w:rsidRDefault="00C2577A" w:rsidP="003B39E6">
      <w:pPr>
        <w:jc w:val="both"/>
        <w:rPr>
          <w:rFonts w:eastAsia="+mj-ea"/>
          <w:b/>
        </w:rPr>
      </w:pPr>
    </w:p>
    <w:p w:rsidR="00F92821" w:rsidRDefault="00A20A0A" w:rsidP="003B39E6">
      <w:pPr>
        <w:jc w:val="both"/>
        <w:rPr>
          <w:rFonts w:eastAsia="+mj-ea"/>
          <w:b/>
        </w:rPr>
      </w:pPr>
      <w:r w:rsidRPr="00A20A0A">
        <w:rPr>
          <w:rFonts w:eastAsia="+mj-ea"/>
          <w:b/>
        </w:rPr>
        <w:t xml:space="preserve">L’approche </w:t>
      </w:r>
      <w:r w:rsidR="00E970EE">
        <w:rPr>
          <w:rFonts w:eastAsia="+mj-ea"/>
          <w:b/>
        </w:rPr>
        <w:t>géométrique</w:t>
      </w:r>
    </w:p>
    <w:p w:rsidR="00971B5D" w:rsidRDefault="00A95E51" w:rsidP="003B39E6">
      <w:pPr>
        <w:jc w:val="both"/>
      </w:pPr>
      <w:r>
        <w:t>L</w:t>
      </w:r>
      <w:r w:rsidR="009B398B">
        <w:t xml:space="preserve">es outils de l’arithmétique permettent de calculer les </w:t>
      </w:r>
      <w:r>
        <w:t xml:space="preserve">probabilités des événements </w:t>
      </w:r>
      <w:r w:rsidR="00E91E42">
        <w:t xml:space="preserve">: </w:t>
      </w:r>
      <w:r>
        <w:t>l</w:t>
      </w:r>
      <w:r w:rsidR="009B398B">
        <w:t>a probabilité est le rapport du nombre de cas favorables à celui de tous les cas possibl</w:t>
      </w:r>
      <w:r w:rsidR="00E91E42">
        <w:t>es</w:t>
      </w:r>
      <w:r w:rsidR="00F66163">
        <w:t>.</w:t>
      </w:r>
    </w:p>
    <w:p w:rsidR="009B398B" w:rsidRDefault="009B398B" w:rsidP="003B39E6">
      <w:pPr>
        <w:jc w:val="both"/>
        <w:rPr>
          <w:b/>
          <w:bCs/>
        </w:rPr>
      </w:pPr>
    </w:p>
    <w:p w:rsidR="00A20A0A" w:rsidRDefault="00A20A0A" w:rsidP="003B39E6">
      <w:pPr>
        <w:jc w:val="both"/>
        <w:rPr>
          <w:rFonts w:eastAsia="+mj-ea"/>
        </w:rPr>
      </w:pPr>
      <w:r>
        <w:rPr>
          <w:rFonts w:eastAsia="+mj-ea"/>
        </w:rPr>
        <w:t>Le dé à jouer à six faces est l’objet de hasard qui introduit le mieux l</w:t>
      </w:r>
      <w:r w:rsidR="00980455">
        <w:rPr>
          <w:rFonts w:eastAsia="+mj-ea"/>
        </w:rPr>
        <w:t>’</w:t>
      </w:r>
      <w:r>
        <w:rPr>
          <w:rFonts w:eastAsia="+mj-ea"/>
        </w:rPr>
        <w:t>a</w:t>
      </w:r>
      <w:r w:rsidR="00980455">
        <w:rPr>
          <w:rFonts w:eastAsia="+mj-ea"/>
        </w:rPr>
        <w:t xml:space="preserve">pproche géométrique </w:t>
      </w:r>
      <w:r>
        <w:rPr>
          <w:rFonts w:eastAsia="+mj-ea"/>
        </w:rPr>
        <w:t>de la probabilité. En effet de nombreux jeux l’utilisent, les élèves ont manipulé cet objet et en ont une bonne connaissance. Sa forme de cube, objet mathématique familier des élèves, permet d’en dégager les symétries</w:t>
      </w:r>
      <w:r w:rsidR="00E91E42">
        <w:rPr>
          <w:rFonts w:eastAsia="+mj-ea"/>
        </w:rPr>
        <w:t>. Ses symétries et une bonne homogénéité de s</w:t>
      </w:r>
      <w:r>
        <w:rPr>
          <w:rFonts w:eastAsia="+mj-ea"/>
        </w:rPr>
        <w:t>a matière rendent évident</w:t>
      </w:r>
      <w:r w:rsidR="004C1271">
        <w:rPr>
          <w:rFonts w:eastAsia="+mj-ea"/>
        </w:rPr>
        <w:t>e</w:t>
      </w:r>
      <w:r w:rsidR="00A95E51">
        <w:rPr>
          <w:rFonts w:eastAsia="+mj-ea"/>
        </w:rPr>
        <w:t xml:space="preserve"> l’équiprobabilité de s</w:t>
      </w:r>
      <w:r>
        <w:rPr>
          <w:rFonts w:eastAsia="+mj-ea"/>
        </w:rPr>
        <w:t>es faces lors d’un lancer</w:t>
      </w:r>
      <w:r w:rsidR="00BC7760">
        <w:rPr>
          <w:rFonts w:eastAsia="+mj-ea"/>
        </w:rPr>
        <w:t xml:space="preserve"> au hasard</w:t>
      </w:r>
      <w:r>
        <w:rPr>
          <w:rFonts w:eastAsia="+mj-ea"/>
        </w:rPr>
        <w:t>.</w:t>
      </w:r>
    </w:p>
    <w:p w:rsidR="00A20A0A" w:rsidRDefault="00A20A0A" w:rsidP="003B39E6">
      <w:pPr>
        <w:jc w:val="both"/>
        <w:rPr>
          <w:rFonts w:eastAsia="+mj-ea"/>
        </w:rPr>
      </w:pPr>
      <w:r>
        <w:rPr>
          <w:rFonts w:eastAsia="+mj-ea"/>
        </w:rPr>
        <w:t xml:space="preserve">Les </w:t>
      </w:r>
      <w:r w:rsidR="00417F6C">
        <w:rPr>
          <w:rFonts w:eastAsia="+mj-ea"/>
        </w:rPr>
        <w:t>issues</w:t>
      </w:r>
      <w:r>
        <w:rPr>
          <w:rFonts w:eastAsia="+mj-ea"/>
        </w:rPr>
        <w:t xml:space="preserve"> sont connues</w:t>
      </w:r>
      <w:r w:rsidR="00F66163">
        <w:rPr>
          <w:rFonts w:eastAsia="+mj-ea"/>
        </w:rPr>
        <w:t>.</w:t>
      </w:r>
      <w:r>
        <w:rPr>
          <w:rFonts w:eastAsia="+mj-ea"/>
        </w:rPr>
        <w:t xml:space="preserve"> Il y a une </w:t>
      </w:r>
      <w:r w:rsidR="00F66163">
        <w:rPr>
          <w:rFonts w:eastAsia="+mj-ea"/>
        </w:rPr>
        <w:t>"</w:t>
      </w:r>
      <w:r>
        <w:rPr>
          <w:rFonts w:eastAsia="+mj-ea"/>
        </w:rPr>
        <w:t>chance</w:t>
      </w:r>
      <w:r w:rsidR="00F66163">
        <w:rPr>
          <w:rFonts w:eastAsia="+mj-ea"/>
        </w:rPr>
        <w:t>"</w:t>
      </w:r>
      <w:r>
        <w:rPr>
          <w:rFonts w:eastAsia="+mj-ea"/>
        </w:rPr>
        <w:t xml:space="preserve"> sur six d’obtenir une fa</w:t>
      </w:r>
      <w:r w:rsidR="00417F6C">
        <w:rPr>
          <w:rFonts w:eastAsia="+mj-ea"/>
        </w:rPr>
        <w:t>ce particulière, on ne sait pas</w:t>
      </w:r>
      <w:r>
        <w:rPr>
          <w:rFonts w:eastAsia="+mj-ea"/>
        </w:rPr>
        <w:t xml:space="preserve"> </w:t>
      </w:r>
      <w:r w:rsidR="00417F6C">
        <w:rPr>
          <w:rFonts w:eastAsia="+mj-ea"/>
        </w:rPr>
        <w:t>la</w:t>
      </w:r>
      <w:r>
        <w:rPr>
          <w:rFonts w:eastAsia="+mj-ea"/>
        </w:rPr>
        <w:t>quelle va sortir.</w:t>
      </w:r>
    </w:p>
    <w:p w:rsidR="009925E9" w:rsidRPr="009925E9" w:rsidRDefault="009925E9" w:rsidP="009925E9">
      <w:pPr>
        <w:jc w:val="both"/>
        <w:rPr>
          <w:rFonts w:eastAsia="+mj-ea"/>
        </w:rPr>
      </w:pPr>
      <w:r w:rsidRPr="009925E9">
        <w:rPr>
          <w:rFonts w:eastAsia="+mj-ea"/>
        </w:rPr>
        <w:t>Les trois conditions suivantes doivent être réunies pour définir la loi de probabilité de l’e</w:t>
      </w:r>
      <w:r w:rsidR="00980455">
        <w:rPr>
          <w:rFonts w:eastAsia="+mj-ea"/>
        </w:rPr>
        <w:t>xpérience aléatoire dans le cadre de l’approche « géométrique »</w:t>
      </w:r>
      <w:r w:rsidRPr="009925E9">
        <w:rPr>
          <w:rFonts w:eastAsia="+mj-ea"/>
        </w:rPr>
        <w:t> :</w:t>
      </w:r>
    </w:p>
    <w:p w:rsidR="009925E9" w:rsidRPr="009925E9" w:rsidRDefault="009925E9" w:rsidP="009925E9">
      <w:pPr>
        <w:numPr>
          <w:ilvl w:val="0"/>
          <w:numId w:val="25"/>
        </w:numPr>
        <w:jc w:val="both"/>
        <w:rPr>
          <w:rFonts w:eastAsia="+mj-ea"/>
        </w:rPr>
      </w:pPr>
      <w:r w:rsidRPr="009925E9">
        <w:rPr>
          <w:rFonts w:eastAsia="+mn-ea"/>
        </w:rPr>
        <w:t xml:space="preserve">le résultat est imprévisible ; </w:t>
      </w:r>
    </w:p>
    <w:p w:rsidR="009925E9" w:rsidRPr="009925E9" w:rsidRDefault="009925E9" w:rsidP="009925E9">
      <w:pPr>
        <w:numPr>
          <w:ilvl w:val="0"/>
          <w:numId w:val="25"/>
        </w:numPr>
        <w:jc w:val="both"/>
        <w:rPr>
          <w:rFonts w:eastAsia="+mj-ea"/>
        </w:rPr>
      </w:pPr>
      <w:r w:rsidRPr="009925E9">
        <w:rPr>
          <w:rFonts w:eastAsia="+mn-ea"/>
        </w:rPr>
        <w:t xml:space="preserve">l’ensemble des résultats possibles est connu ; </w:t>
      </w:r>
    </w:p>
    <w:p w:rsidR="009925E9" w:rsidRPr="009925E9" w:rsidRDefault="009925E9" w:rsidP="009925E9">
      <w:pPr>
        <w:numPr>
          <w:ilvl w:val="0"/>
          <w:numId w:val="25"/>
        </w:numPr>
        <w:jc w:val="both"/>
        <w:rPr>
          <w:rFonts w:eastAsia="+mj-ea"/>
        </w:rPr>
      </w:pPr>
      <w:r w:rsidRPr="009925E9">
        <w:rPr>
          <w:rFonts w:eastAsia="+mn-ea"/>
        </w:rPr>
        <w:t xml:space="preserve">l’observation de conditions de réalisation de l’expérience aléatoire nous permet de décider que tous les résultats possibles sont également probables. </w:t>
      </w:r>
    </w:p>
    <w:p w:rsidR="00C2577A" w:rsidRDefault="00C2577A" w:rsidP="003B39E6">
      <w:pPr>
        <w:jc w:val="both"/>
        <w:rPr>
          <w:rFonts w:eastAsia="+mj-ea"/>
        </w:rPr>
      </w:pPr>
    </w:p>
    <w:p w:rsidR="00971B5D" w:rsidRDefault="00A20A0A" w:rsidP="003B39E6">
      <w:pPr>
        <w:jc w:val="both"/>
        <w:rPr>
          <w:rFonts w:eastAsia="+mj-ea"/>
        </w:rPr>
      </w:pPr>
      <w:r>
        <w:rPr>
          <w:rFonts w:eastAsia="+mj-ea"/>
        </w:rPr>
        <w:t>Si le dé peut être considéré comme vecteur de jeu équitable, la loi de probabilité de l’expérience aléatoire qui consiste à lancer un dé est un m</w:t>
      </w:r>
      <w:r w:rsidR="00F92821">
        <w:rPr>
          <w:rFonts w:eastAsia="+mj-ea"/>
        </w:rPr>
        <w:t>odèle de l’expérience aléatoire. L</w:t>
      </w:r>
      <w:r>
        <w:rPr>
          <w:rFonts w:eastAsia="+mj-ea"/>
        </w:rPr>
        <w:t xml:space="preserve">e dé aussi parfait soit-il n’est pas </w:t>
      </w:r>
      <w:r w:rsidR="00F92821">
        <w:rPr>
          <w:rFonts w:eastAsia="+mj-ea"/>
        </w:rPr>
        <w:t>le modèle de l’équiprobabilité, il</w:t>
      </w:r>
      <w:r>
        <w:rPr>
          <w:rFonts w:eastAsia="+mj-ea"/>
        </w:rPr>
        <w:t xml:space="preserve"> n’est pas non plus un cube, ses symétries sont « approximatives ».</w:t>
      </w:r>
      <w:r w:rsidR="00ED3251">
        <w:rPr>
          <w:rFonts w:eastAsia="+mj-ea"/>
        </w:rPr>
        <w:t xml:space="preserve"> </w:t>
      </w:r>
      <w:r>
        <w:rPr>
          <w:rFonts w:eastAsia="+mj-ea"/>
        </w:rPr>
        <w:t>L’objet est imparfait mais porte en lui l’idéalité de la loi de probabilité.</w:t>
      </w:r>
      <w:r w:rsidR="00971B5D">
        <w:rPr>
          <w:rFonts w:eastAsia="+mj-ea"/>
        </w:rPr>
        <w:t xml:space="preserve"> </w:t>
      </w:r>
    </w:p>
    <w:p w:rsidR="00ED3251" w:rsidRDefault="00ED3251" w:rsidP="003B39E6">
      <w:pPr>
        <w:jc w:val="both"/>
        <w:rPr>
          <w:rFonts w:eastAsia="+mj-ea"/>
        </w:rPr>
      </w:pPr>
    </w:p>
    <w:p w:rsidR="008B3E5A" w:rsidRPr="00194280" w:rsidRDefault="008B3E5A" w:rsidP="008B3E5A">
      <w:pPr>
        <w:jc w:val="both"/>
        <w:rPr>
          <w:bCs/>
        </w:rPr>
      </w:pPr>
      <w:r w:rsidRPr="00194280">
        <w:rPr>
          <w:bCs/>
        </w:rPr>
        <w:t xml:space="preserve">Réduire l’enseignement des probabilités à cette </w:t>
      </w:r>
      <w:r>
        <w:rPr>
          <w:bCs/>
        </w:rPr>
        <w:t>approche entraî</w:t>
      </w:r>
      <w:r w:rsidRPr="00194280">
        <w:rPr>
          <w:bCs/>
        </w:rPr>
        <w:t>ne chez les élèves et les enseignants une expertise du dénombrement</w:t>
      </w:r>
      <w:r>
        <w:rPr>
          <w:bCs/>
        </w:rPr>
        <w:t>. Cet enseignement motive peu</w:t>
      </w:r>
      <w:r w:rsidRPr="00194280">
        <w:rPr>
          <w:bCs/>
        </w:rPr>
        <w:t xml:space="preserve"> les probabilités comme nous l’avons constaté dans les années 70.</w:t>
      </w:r>
    </w:p>
    <w:p w:rsidR="009925E9" w:rsidRDefault="009925E9" w:rsidP="003B39E6">
      <w:pPr>
        <w:jc w:val="both"/>
        <w:rPr>
          <w:bCs/>
        </w:rPr>
      </w:pPr>
    </w:p>
    <w:p w:rsidR="00C2577A" w:rsidRDefault="00C2577A" w:rsidP="003B39E6">
      <w:pPr>
        <w:jc w:val="both"/>
        <w:rPr>
          <w:bCs/>
        </w:rPr>
      </w:pPr>
    </w:p>
    <w:p w:rsidR="009925E9" w:rsidRDefault="009925E9" w:rsidP="009925E9">
      <w:pPr>
        <w:jc w:val="both"/>
        <w:rPr>
          <w:b/>
        </w:rPr>
      </w:pPr>
      <w:r w:rsidRPr="005245CB">
        <w:rPr>
          <w:b/>
        </w:rPr>
        <w:t>L’approche fréquentiste</w:t>
      </w:r>
    </w:p>
    <w:p w:rsidR="009925E9" w:rsidRDefault="009925E9" w:rsidP="009925E9">
      <w:pPr>
        <w:jc w:val="both"/>
      </w:pPr>
      <w:r>
        <w:t>Pour une expérience aléatoire, l'observation de la distribution des fréquences à l'issue de nombreuses réalisations va permet</w:t>
      </w:r>
      <w:r w:rsidR="008B3E5A">
        <w:t>tre de faire un choix de modèle et de prendre des décisions</w:t>
      </w:r>
      <w:r>
        <w:t xml:space="preserve"> avec des risques que les probabilités permettent de calculer. C</w:t>
      </w:r>
      <w:r w:rsidRPr="0017534C">
        <w:t>’est la loi des grands nombres</w:t>
      </w:r>
      <w:r>
        <w:t xml:space="preserve"> (Bernoulli) </w:t>
      </w:r>
      <w:r w:rsidRPr="0017534C">
        <w:t>qui fonde l’approche fréquentiste de la notion de probabilité.</w:t>
      </w:r>
    </w:p>
    <w:p w:rsidR="009925E9" w:rsidRDefault="009925E9" w:rsidP="009925E9">
      <w:pPr>
        <w:jc w:val="both"/>
      </w:pPr>
    </w:p>
    <w:p w:rsidR="005A7C1D" w:rsidRDefault="005A7C1D" w:rsidP="005A7C1D">
      <w:pPr>
        <w:jc w:val="both"/>
      </w:pPr>
      <w:r>
        <w:t>Pour définir la loi de probabilité d’une expérience aléatoire dans l’approche fréquentiste</w:t>
      </w:r>
      <w:r w:rsidR="00C2577A">
        <w:t xml:space="preserve"> l</w:t>
      </w:r>
      <w:r>
        <w:t>es élèves doivent avoir travaillé la notion d’expérience aléatoire, c'est-à-dire :</w:t>
      </w:r>
    </w:p>
    <w:p w:rsidR="005A7C1D" w:rsidRDefault="005A7C1D" w:rsidP="005A7C1D">
      <w:pPr>
        <w:pStyle w:val="Paragraphedeliste"/>
        <w:numPr>
          <w:ilvl w:val="0"/>
          <w:numId w:val="26"/>
        </w:numPr>
        <w:jc w:val="both"/>
      </w:pPr>
      <w:r>
        <w:t>en connaître toutes les issues ;</w:t>
      </w:r>
    </w:p>
    <w:p w:rsidR="005A7C1D" w:rsidRDefault="005A7C1D" w:rsidP="005A7C1D">
      <w:pPr>
        <w:pStyle w:val="Paragraphedeliste"/>
        <w:numPr>
          <w:ilvl w:val="0"/>
          <w:numId w:val="26"/>
        </w:numPr>
        <w:jc w:val="both"/>
      </w:pPr>
      <w:r>
        <w:t>ne pas pouvoir en prévoir le résultat ;</w:t>
      </w:r>
    </w:p>
    <w:p w:rsidR="005A7C1D" w:rsidRDefault="005A7C1D" w:rsidP="005A7C1D">
      <w:pPr>
        <w:numPr>
          <w:ilvl w:val="0"/>
          <w:numId w:val="26"/>
        </w:numPr>
        <w:jc w:val="both"/>
      </w:pPr>
      <w:r>
        <w:t>reconnaître qu’elle est reproductible un grand nombre de fois dans des conditions semblables.</w:t>
      </w:r>
    </w:p>
    <w:p w:rsidR="009925E9" w:rsidRDefault="009925E9" w:rsidP="009925E9">
      <w:pPr>
        <w:jc w:val="both"/>
        <w:rPr>
          <w:rFonts w:eastAsia="+mn-ea"/>
        </w:rPr>
      </w:pPr>
    </w:p>
    <w:p w:rsidR="00C2577A" w:rsidRDefault="009925E9" w:rsidP="009925E9">
      <w:pPr>
        <w:jc w:val="both"/>
        <w:rPr>
          <w:rFonts w:eastAsia="+mn-ea"/>
        </w:rPr>
      </w:pPr>
      <w:r>
        <w:rPr>
          <w:rFonts w:eastAsia="+mn-ea"/>
        </w:rPr>
        <w:t>La notion d'expérience reproductible n'est pas simple à envisager : les conditions initiales sont-elles bien les mêmes alors que les résultats peuvent être différents ? De plus, on peut réaliser l'expérience avec des objets (au sens physique) différents, en supposant qu’avec eux l’expérience aléatoire suit la même loi de probabilité. Cette conception de la reproductibilité, très éloignée des habitudes des élèves en cours de mathématiques, mérite une attention particulière de la part du professeur.</w:t>
      </w:r>
    </w:p>
    <w:p w:rsidR="00C2577A" w:rsidRPr="00C2577A" w:rsidRDefault="00C2577A" w:rsidP="00320E87">
      <w:pPr>
        <w:jc w:val="both"/>
        <w:rPr>
          <w:rFonts w:eastAsia="+mn-ea"/>
        </w:rPr>
      </w:pPr>
    </w:p>
    <w:p w:rsidR="00B8172D" w:rsidRPr="00B8172D" w:rsidRDefault="009925E9" w:rsidP="00320E87">
      <w:pPr>
        <w:jc w:val="both"/>
        <w:rPr>
          <w:iCs/>
        </w:rPr>
      </w:pPr>
      <w:r>
        <w:t>Dans cette approche, le hasard peut être ét</w:t>
      </w:r>
      <w:r w:rsidR="0067595D">
        <w:t>udié dans le cadre de l'analyse</w:t>
      </w:r>
      <w:r w:rsidR="00560BEF">
        <w:t xml:space="preserve"> : </w:t>
      </w:r>
      <w:r w:rsidR="00B8172D">
        <w:rPr>
          <w:iCs/>
        </w:rPr>
        <w:t>l</w:t>
      </w:r>
      <w:r w:rsidR="00BB3280" w:rsidRPr="00B8172D">
        <w:rPr>
          <w:iCs/>
        </w:rPr>
        <w:t>es</w:t>
      </w:r>
      <w:r w:rsidRPr="00B8172D">
        <w:rPr>
          <w:iCs/>
        </w:rPr>
        <w:t xml:space="preserve"> lo</w:t>
      </w:r>
      <w:r w:rsidR="00BB3280" w:rsidRPr="00B8172D">
        <w:rPr>
          <w:iCs/>
        </w:rPr>
        <w:t>is</w:t>
      </w:r>
      <w:r w:rsidRPr="00B8172D">
        <w:rPr>
          <w:iCs/>
        </w:rPr>
        <w:t xml:space="preserve"> des grands nombres</w:t>
      </w:r>
      <w:r w:rsidR="00B8172D" w:rsidRPr="00B8172D">
        <w:t> </w:t>
      </w:r>
      <w:r w:rsidRPr="00E970EE">
        <w:t>(</w:t>
      </w:r>
      <w:r>
        <w:t>Jacques Bernoulli 1713)</w:t>
      </w:r>
      <w:r w:rsidR="00B8172D">
        <w:t xml:space="preserve"> et </w:t>
      </w:r>
      <w:r w:rsidR="00B8172D">
        <w:rPr>
          <w:iCs/>
        </w:rPr>
        <w:t>l</w:t>
      </w:r>
      <w:r w:rsidR="00B8172D" w:rsidRPr="00B8172D">
        <w:rPr>
          <w:iCs/>
        </w:rPr>
        <w:t xml:space="preserve">e </w:t>
      </w:r>
      <w:r w:rsidR="00B8172D">
        <w:rPr>
          <w:iCs/>
        </w:rPr>
        <w:t>théorème central limite s’appliquent.</w:t>
      </w:r>
    </w:p>
    <w:p w:rsidR="009925E9" w:rsidRDefault="00B8172D" w:rsidP="00320E87">
      <w:pPr>
        <w:jc w:val="both"/>
      </w:pPr>
      <w:r>
        <w:t>Exemple du lancer de pièce : les</w:t>
      </w:r>
      <w:r w:rsidR="00BB3280">
        <w:t xml:space="preserve"> loi</w:t>
      </w:r>
      <w:r>
        <w:t>s</w:t>
      </w:r>
      <w:r w:rsidR="00BB3280">
        <w:t xml:space="preserve"> des grands nombres assure</w:t>
      </w:r>
      <w:r>
        <w:t>nt</w:t>
      </w:r>
      <w:r w:rsidR="00BB3280">
        <w:t xml:space="preserve"> que plus le nombre de lancers </w:t>
      </w:r>
      <w:proofErr w:type="gramStart"/>
      <w:r w:rsidR="00BB3280">
        <w:t xml:space="preserve">est important, plus la probabilité que la fréquence d'apparition de </w:t>
      </w:r>
      <w:r w:rsidR="00560BEF">
        <w:t>« </w:t>
      </w:r>
      <w:r w:rsidR="00BB3280">
        <w:t>Pile</w:t>
      </w:r>
      <w:r w:rsidR="00560BEF">
        <w:t> »</w:t>
      </w:r>
      <w:r w:rsidR="00BB3280">
        <w:t xml:space="preserve"> s'écarte de</w:t>
      </w:r>
      <w:r w:rsidR="00560BEF">
        <w:t xml:space="preserve"> </w:t>
      </w:r>
      <w:r w:rsidR="00560BEF" w:rsidRPr="00B70BBA">
        <w:rPr>
          <w:position w:val="-24"/>
        </w:rPr>
        <w:object w:dxaOrig="240" w:dyaOrig="620">
          <v:shape id="_x0000_i1025" type="#_x0000_t75" style="width:12.65pt;height:29.95pt" o:ole="">
            <v:imagedata r:id="rId10" o:title=""/>
          </v:shape>
          <o:OLEObject Type="Embed" ProgID="Equation.DSMT4" ShapeID="_x0000_i1025" DrawAspect="Content" ObjectID="_1319190158" r:id="rId11"/>
        </w:object>
      </w:r>
      <w:proofErr w:type="gramEnd"/>
      <w:r w:rsidR="00BB3280">
        <w:t xml:space="preserve"> est faible.</w:t>
      </w:r>
      <w:r>
        <w:t xml:space="preserve"> Le</w:t>
      </w:r>
      <w:r w:rsidR="009925E9">
        <w:t xml:space="preserve"> théorème </w:t>
      </w:r>
      <w:r>
        <w:t xml:space="preserve">central limite </w:t>
      </w:r>
      <w:r w:rsidR="009925E9">
        <w:t xml:space="preserve">assure que la différence pondérée entre </w:t>
      </w:r>
      <w:r w:rsidR="00560BEF">
        <w:t>les fréquences d’apparition de « P</w:t>
      </w:r>
      <w:r w:rsidR="009925E9">
        <w:t>ile</w:t>
      </w:r>
      <w:r w:rsidR="00560BEF">
        <w:t> »</w:t>
      </w:r>
      <w:r w:rsidR="009925E9">
        <w:t xml:space="preserve"> et</w:t>
      </w:r>
      <w:r w:rsidR="009925E9" w:rsidRPr="00B70BBA">
        <w:rPr>
          <w:position w:val="-24"/>
        </w:rPr>
        <w:object w:dxaOrig="240" w:dyaOrig="620">
          <v:shape id="_x0000_i1026" type="#_x0000_t75" style="width:12.65pt;height:29.95pt" o:ole="">
            <v:imagedata r:id="rId10" o:title=""/>
          </v:shape>
          <o:OLEObject Type="Embed" ProgID="Equation.DSMT4" ShapeID="_x0000_i1026" DrawAspect="Content" ObjectID="_1319190159" r:id="rId12"/>
        </w:object>
      </w:r>
      <w:r w:rsidR="009925E9">
        <w:t xml:space="preserve"> suit une loi</w:t>
      </w:r>
      <w:r w:rsidR="00560BEF">
        <w:t xml:space="preserve"> qui s’approche de plus en plus</w:t>
      </w:r>
      <w:r w:rsidR="009925E9">
        <w:t xml:space="preserve"> d</w:t>
      </w:r>
      <w:r w:rsidR="008B6FEB">
        <w:t>e la loi « normale » (</w:t>
      </w:r>
      <w:r w:rsidR="00560BEF">
        <w:t xml:space="preserve">loi de </w:t>
      </w:r>
      <w:r w:rsidR="008B6FEB">
        <w:t>Gauss), lorsque la taille des échantillons devient grande.</w:t>
      </w:r>
    </w:p>
    <w:p w:rsidR="009925E9" w:rsidRPr="003C071F" w:rsidRDefault="008B6FEB" w:rsidP="00320E87">
      <w:pPr>
        <w:autoSpaceDE w:val="0"/>
        <w:autoSpaceDN w:val="0"/>
        <w:adjustRightInd w:val="0"/>
        <w:jc w:val="both"/>
        <w:rPr>
          <w:lang w:eastAsia="fr-FR"/>
        </w:rPr>
      </w:pPr>
      <w:r>
        <w:rPr>
          <w:lang w:eastAsia="fr-FR"/>
        </w:rPr>
        <w:t xml:space="preserve">On définit </w:t>
      </w:r>
      <w:r w:rsidR="009925E9" w:rsidRPr="003C071F">
        <w:rPr>
          <w:lang w:eastAsia="fr-FR"/>
        </w:rPr>
        <w:t xml:space="preserve">en </w:t>
      </w:r>
      <w:r w:rsidR="003E6063">
        <w:rPr>
          <w:lang w:eastAsia="fr-FR"/>
        </w:rPr>
        <w:t>classe de première</w:t>
      </w:r>
      <w:r>
        <w:rPr>
          <w:lang w:eastAsia="fr-FR"/>
        </w:rPr>
        <w:t xml:space="preserve"> </w:t>
      </w:r>
      <w:r w:rsidR="009925E9" w:rsidRPr="003C071F">
        <w:rPr>
          <w:lang w:eastAsia="fr-FR"/>
        </w:rPr>
        <w:t>une loi de probabilité comme une distribution de fréquences théorique</w:t>
      </w:r>
      <w:r w:rsidR="00560BEF">
        <w:rPr>
          <w:lang w:eastAsia="fr-FR"/>
        </w:rPr>
        <w:t>s</w:t>
      </w:r>
      <w:r w:rsidR="009925E9" w:rsidRPr="003C071F">
        <w:rPr>
          <w:lang w:eastAsia="fr-FR"/>
        </w:rPr>
        <w:t xml:space="preserve"> et comme la modélisation d’une situation aléatoire.</w:t>
      </w:r>
    </w:p>
    <w:p w:rsidR="009925E9" w:rsidRPr="00173FAF" w:rsidRDefault="009925E9" w:rsidP="00320E87">
      <w:pPr>
        <w:jc w:val="both"/>
      </w:pPr>
      <w:r w:rsidRPr="00560BEF">
        <w:t xml:space="preserve">Ces théorèmes permettent d’approcher les problématiques des </w:t>
      </w:r>
      <w:r w:rsidRPr="00173FAF">
        <w:t xml:space="preserve">statisticiens où le mot hasard n’est pas utilisé, </w:t>
      </w:r>
      <w:r w:rsidR="00560BEF">
        <w:t xml:space="preserve">et </w:t>
      </w:r>
      <w:r w:rsidRPr="00173FAF">
        <w:t>d’aborder l’incertitude, les tests et l’inférence.</w:t>
      </w:r>
    </w:p>
    <w:p w:rsidR="009925E9" w:rsidRDefault="009925E9" w:rsidP="00320E87">
      <w:pPr>
        <w:autoSpaceDE w:val="0"/>
        <w:autoSpaceDN w:val="0"/>
        <w:adjustRightInd w:val="0"/>
        <w:jc w:val="both"/>
        <w:rPr>
          <w:lang w:eastAsia="fr-FR"/>
        </w:rPr>
      </w:pPr>
    </w:p>
    <w:p w:rsidR="007B7222" w:rsidRPr="004C1271" w:rsidRDefault="007B7222" w:rsidP="00320E87">
      <w:pPr>
        <w:pStyle w:val="Titre2"/>
        <w:jc w:val="both"/>
      </w:pPr>
      <w:bookmarkStart w:id="3" w:name="_Toc231049156"/>
      <w:r w:rsidRPr="004C1271">
        <w:t>Les notions de hasard</w:t>
      </w:r>
      <w:bookmarkEnd w:id="3"/>
    </w:p>
    <w:p w:rsidR="007B7222" w:rsidRDefault="007B7222" w:rsidP="00320E87">
      <w:pPr>
        <w:jc w:val="both"/>
        <w:rPr>
          <w:rFonts w:ascii="ArialBlack" w:hAnsi="ArialBlack" w:cs="ArialBlack"/>
          <w:sz w:val="18"/>
          <w:szCs w:val="18"/>
        </w:rPr>
      </w:pPr>
      <w:r>
        <w:t>« </w:t>
      </w:r>
      <w:r w:rsidRPr="008B6FEB">
        <w:t>C’est pour permettre au citoyen d’aborder l’incertitude et le hasard dans une perspective rationnelle que sont introduits les premiers éléments relatifs à la notion de probabilité</w:t>
      </w:r>
      <w:r>
        <w:t> » (bandeau de « Organisation et gestion de données, fonctions » programmes.)</w:t>
      </w:r>
    </w:p>
    <w:p w:rsidR="007B7222" w:rsidRDefault="007B7222" w:rsidP="00320E87">
      <w:pPr>
        <w:autoSpaceDE w:val="0"/>
        <w:autoSpaceDN w:val="0"/>
        <w:adjustRightInd w:val="0"/>
        <w:jc w:val="both"/>
      </w:pPr>
    </w:p>
    <w:p w:rsidR="007B7222" w:rsidRDefault="007B7222" w:rsidP="00320E87">
      <w:pPr>
        <w:jc w:val="both"/>
      </w:pPr>
      <w:r>
        <w:t>Le mot ha</w:t>
      </w:r>
      <w:r w:rsidR="008B6FEB">
        <w:t>sard serait emprunté à l'arabe « az-zahr »</w:t>
      </w:r>
      <w:r w:rsidR="00173FAF">
        <w:t xml:space="preserve"> qui signifie </w:t>
      </w:r>
      <w:r>
        <w:t>dé</w:t>
      </w:r>
      <w:r w:rsidR="00173FAF">
        <w:t xml:space="preserve"> à jouer</w:t>
      </w:r>
      <w:r>
        <w:t>.</w:t>
      </w:r>
    </w:p>
    <w:p w:rsidR="00D415F7" w:rsidRDefault="007B7222" w:rsidP="00320E87">
      <w:pPr>
        <w:jc w:val="both"/>
        <w:rPr>
          <w:iCs/>
        </w:rPr>
      </w:pPr>
      <w:r>
        <w:t xml:space="preserve">Selon la culture des pays où ce mot est utilisé </w:t>
      </w:r>
      <w:r w:rsidR="008B6FEB">
        <w:t xml:space="preserve">il prend des sens différents : </w:t>
      </w:r>
      <w:r>
        <w:t xml:space="preserve">le mot espagnol </w:t>
      </w:r>
      <w:r w:rsidR="008B6FEB">
        <w:t>« </w:t>
      </w:r>
      <w:r>
        <w:t>azar</w:t>
      </w:r>
      <w:r w:rsidR="008B6FEB">
        <w:t> »</w:t>
      </w:r>
      <w:r>
        <w:t xml:space="preserve"> a</w:t>
      </w:r>
      <w:r w:rsidR="00EA6247">
        <w:t xml:space="preserve"> une double signification : hasard dans « juego de azar » ou malheur ou revers synonyme de « desgracia », </w:t>
      </w:r>
      <w:r>
        <w:t xml:space="preserve"> </w:t>
      </w:r>
      <w:r w:rsidR="00EA6247">
        <w:rPr>
          <w:iCs/>
        </w:rPr>
        <w:t>mauvais résultat lors d’un lancer de dés ;</w:t>
      </w:r>
    </w:p>
    <w:p w:rsidR="00C77940" w:rsidRDefault="008B6FEB" w:rsidP="00320E87">
      <w:pPr>
        <w:jc w:val="both"/>
      </w:pPr>
      <w:r>
        <w:t>« </w:t>
      </w:r>
      <w:proofErr w:type="gramStart"/>
      <w:r w:rsidR="007B7222">
        <w:t>hazard</w:t>
      </w:r>
      <w:proofErr w:type="gramEnd"/>
      <w:r>
        <w:t> »</w:t>
      </w:r>
      <w:r w:rsidR="007B7222">
        <w:t xml:space="preserve"> en anglais, plus proche de hasardeux, </w:t>
      </w:r>
      <w:r w:rsidR="00D415F7">
        <w:t xml:space="preserve">peut </w:t>
      </w:r>
      <w:r w:rsidR="007B7222">
        <w:t>signifie</w:t>
      </w:r>
      <w:r w:rsidR="00D415F7">
        <w:t>r</w:t>
      </w:r>
      <w:r w:rsidR="007B7222">
        <w:t xml:space="preserve"> danger, obstacle, risque</w:t>
      </w:r>
    </w:p>
    <w:p w:rsidR="00C77940" w:rsidRDefault="00C77940" w:rsidP="00320E87">
      <w:pPr>
        <w:jc w:val="both"/>
        <w:rPr>
          <w:rStyle w:val="ital-inline"/>
        </w:rPr>
      </w:pPr>
      <w:r w:rsidRPr="00C77940">
        <w:rPr>
          <w:rStyle w:val="ital-inline"/>
        </w:rPr>
        <w:t>« The job was full of hazards » signifie le job est plein de risques ou de dangers qui ne sont pas prévisibles.</w:t>
      </w:r>
    </w:p>
    <w:p w:rsidR="00C77940" w:rsidRPr="00DA4C3B" w:rsidRDefault="00C77940" w:rsidP="00320E87">
      <w:pPr>
        <w:jc w:val="both"/>
        <w:rPr>
          <w:rStyle w:val="ital-inline"/>
        </w:rPr>
      </w:pPr>
      <w:r w:rsidRPr="00DA4C3B">
        <w:rPr>
          <w:rStyle w:val="ital-inline"/>
        </w:rPr>
        <w:t xml:space="preserve">« The many hazards of the big city » signifie </w:t>
      </w:r>
      <w:r w:rsidRPr="00DA4C3B">
        <w:t>les nombreux dangers de la grande ville</w:t>
      </w:r>
    </w:p>
    <w:p w:rsidR="00C77940" w:rsidRPr="00DA4C3B" w:rsidRDefault="00C77940" w:rsidP="00320E87">
      <w:pPr>
        <w:jc w:val="both"/>
      </w:pPr>
      <w:r w:rsidRPr="00DA4C3B">
        <w:rPr>
          <w:rStyle w:val="ital-inline"/>
        </w:rPr>
        <w:lastRenderedPageBreak/>
        <w:t>Au Golf</w:t>
      </w:r>
      <w:r w:rsidRPr="00DA4C3B">
        <w:rPr>
          <w:rStyle w:val="labset"/>
        </w:rPr>
        <w:t>. « </w:t>
      </w:r>
      <w:proofErr w:type="gramStart"/>
      <w:r w:rsidRPr="00DA4C3B">
        <w:rPr>
          <w:rStyle w:val="labset"/>
        </w:rPr>
        <w:t>a</w:t>
      </w:r>
      <w:proofErr w:type="gramEnd"/>
      <w:r w:rsidRPr="00DA4C3B">
        <w:rPr>
          <w:rStyle w:val="labset"/>
        </w:rPr>
        <w:t xml:space="preserve"> hazard » signifie un obstacle, </w:t>
      </w:r>
      <w:r w:rsidRPr="00DA4C3B">
        <w:t>« a fire hazard » est un risque d’incendie</w:t>
      </w:r>
      <w:r w:rsidR="0057528D">
        <w:t>.</w:t>
      </w:r>
    </w:p>
    <w:p w:rsidR="00C77940" w:rsidRPr="00DA4C3B" w:rsidRDefault="0057528D" w:rsidP="00320E87">
      <w:pPr>
        <w:jc w:val="both"/>
        <w:rPr>
          <w:lang w:val="en-US"/>
        </w:rPr>
      </w:pPr>
      <w:proofErr w:type="gramStart"/>
      <w:r>
        <w:rPr>
          <w:lang w:val="en-US"/>
        </w:rPr>
        <w:t>« Haz</w:t>
      </w:r>
      <w:r w:rsidR="00C77940" w:rsidRPr="00DA4C3B">
        <w:rPr>
          <w:lang w:val="en-US"/>
        </w:rPr>
        <w:t>ard</w:t>
      </w:r>
      <w:r>
        <w:rPr>
          <w:lang w:val="en-US"/>
        </w:rPr>
        <w:t xml:space="preserve">” </w:t>
      </w:r>
      <w:r w:rsidRPr="00DA4C3B">
        <w:rPr>
          <w:lang w:val="en-US"/>
        </w:rPr>
        <w:t>signifie</w:t>
      </w:r>
      <w:r w:rsidR="00C77940" w:rsidRPr="00DA4C3B">
        <w:rPr>
          <w:lang w:val="en-US"/>
        </w:rPr>
        <w:t xml:space="preserve"> aussi </w:t>
      </w:r>
      <w:r w:rsidR="00DA4C3B" w:rsidRPr="00DA4C3B">
        <w:rPr>
          <w:lang w:val="en-US"/>
        </w:rPr>
        <w:t>“</w:t>
      </w:r>
      <w:r w:rsidR="00C77940" w:rsidRPr="00DA4C3B">
        <w:rPr>
          <w:lang w:val="en-US"/>
        </w:rPr>
        <w:t>the uncertainty of the result in throwing a die”.</w:t>
      </w:r>
      <w:proofErr w:type="gramEnd"/>
    </w:p>
    <w:p w:rsidR="007B7222" w:rsidRPr="00980455" w:rsidRDefault="007B7222" w:rsidP="00320E87">
      <w:pPr>
        <w:jc w:val="both"/>
        <w:rPr>
          <w:lang w:val="en-US"/>
        </w:rPr>
      </w:pPr>
    </w:p>
    <w:p w:rsidR="007B7222" w:rsidRDefault="003832C1" w:rsidP="00320E87">
      <w:pPr>
        <w:jc w:val="both"/>
      </w:pPr>
      <w:r w:rsidRPr="00173FAF">
        <w:t xml:space="preserve">Hors des mathématiques, </w:t>
      </w:r>
      <w:r w:rsidR="004078C4" w:rsidRPr="00173FAF">
        <w:t xml:space="preserve">le mot </w:t>
      </w:r>
      <w:r w:rsidR="007B7222" w:rsidRPr="00173FAF">
        <w:t>hasard</w:t>
      </w:r>
      <w:r w:rsidRPr="00173FAF">
        <w:t xml:space="preserve"> associé au mot chance, comme </w:t>
      </w:r>
      <w:r w:rsidR="00DA4C3B" w:rsidRPr="00173FAF">
        <w:t xml:space="preserve">les programmes de probabilité </w:t>
      </w:r>
      <w:r w:rsidR="00DA4C3B">
        <w:t>le préconise</w:t>
      </w:r>
      <w:r w:rsidRPr="00173FAF">
        <w:t xml:space="preserve">, suggère </w:t>
      </w:r>
      <w:r w:rsidR="007B7222" w:rsidRPr="00173FAF">
        <w:t>selon le contexte, l’intervention d’une puissance surnaturelle, le destin, la providence</w:t>
      </w:r>
      <w:r w:rsidR="00774D4C" w:rsidRPr="00173FAF">
        <w:t>.</w:t>
      </w:r>
    </w:p>
    <w:p w:rsidR="007B7222" w:rsidRDefault="007B7222" w:rsidP="00320E87">
      <w:pPr>
        <w:jc w:val="both"/>
      </w:pPr>
      <w:r>
        <w:t>Au temps des croisades, les jugements de Dieu ne laissaient pas la place au hasard, c’est la main de Dieu qui guidait le dé en chemin et choisissait la face qui sort.</w:t>
      </w:r>
    </w:p>
    <w:p w:rsidR="007B7222" w:rsidRDefault="007B7222" w:rsidP="00320E87">
      <w:pPr>
        <w:jc w:val="both"/>
      </w:pPr>
      <w:r>
        <w:t>Nous pouvons estimer la distance qu’il y a entre ces façons de penser le hasard, selon le contexte, avec ces croyances, et la rationalité qu’évoquent les programmes.</w:t>
      </w:r>
    </w:p>
    <w:p w:rsidR="00A20A0A" w:rsidRDefault="00A20A0A" w:rsidP="00320E87">
      <w:pPr>
        <w:jc w:val="both"/>
      </w:pPr>
    </w:p>
    <w:p w:rsidR="00980455" w:rsidRDefault="00980455" w:rsidP="00320E87">
      <w:pPr>
        <w:jc w:val="both"/>
        <w:rPr>
          <w:lang w:eastAsia="fr-FR"/>
        </w:rPr>
      </w:pPr>
      <w:r>
        <w:rPr>
          <w:lang w:eastAsia="fr-FR"/>
        </w:rPr>
        <w:br w:type="page"/>
      </w:r>
    </w:p>
    <w:p w:rsidR="00A86809" w:rsidRDefault="00A86809" w:rsidP="003B39E6">
      <w:pPr>
        <w:autoSpaceDE w:val="0"/>
        <w:autoSpaceDN w:val="0"/>
        <w:adjustRightInd w:val="0"/>
        <w:jc w:val="both"/>
        <w:rPr>
          <w:lang w:eastAsia="fr-FR"/>
        </w:rPr>
      </w:pPr>
    </w:p>
    <w:p w:rsidR="009B398B" w:rsidRDefault="009B398B" w:rsidP="00E95FE4">
      <w:pPr>
        <w:pStyle w:val="Titre1"/>
        <w:rPr>
          <w:lang w:eastAsia="fr-FR"/>
        </w:rPr>
      </w:pPr>
      <w:bookmarkStart w:id="4" w:name="_Toc231049157"/>
      <w:r w:rsidRPr="005C4344">
        <w:rPr>
          <w:lang w:eastAsia="fr-FR"/>
        </w:rPr>
        <w:t>Les Compétences</w:t>
      </w:r>
      <w:bookmarkEnd w:id="4"/>
    </w:p>
    <w:p w:rsidR="00973464" w:rsidRDefault="00A766E2" w:rsidP="00736447">
      <w:pPr>
        <w:rPr>
          <w:lang w:eastAsia="fr-FR"/>
        </w:rPr>
      </w:pPr>
      <w:r>
        <w:rPr>
          <w:lang w:eastAsia="fr-FR"/>
        </w:rPr>
        <w:t>L’objectif étant que l’élève puisse prendre une décision raisonnée face au hasard, n</w:t>
      </w:r>
      <w:r w:rsidR="00736447">
        <w:rPr>
          <w:lang w:eastAsia="fr-FR"/>
        </w:rPr>
        <w:t xml:space="preserve">ous avons </w:t>
      </w:r>
      <w:r>
        <w:rPr>
          <w:lang w:eastAsia="fr-FR"/>
        </w:rPr>
        <w:t>dégagé d</w:t>
      </w:r>
      <w:r w:rsidR="00736447">
        <w:rPr>
          <w:lang w:eastAsia="fr-FR"/>
        </w:rPr>
        <w:t>es compétences qu’</w:t>
      </w:r>
      <w:r>
        <w:rPr>
          <w:lang w:eastAsia="fr-FR"/>
        </w:rPr>
        <w:t xml:space="preserve">il </w:t>
      </w:r>
      <w:r w:rsidR="00736447">
        <w:rPr>
          <w:lang w:eastAsia="fr-FR"/>
        </w:rPr>
        <w:t>doit</w:t>
      </w:r>
      <w:r>
        <w:rPr>
          <w:lang w:eastAsia="fr-FR"/>
        </w:rPr>
        <w:t xml:space="preserve"> acquérir en 3</w:t>
      </w:r>
      <w:r w:rsidRPr="00A766E2">
        <w:rPr>
          <w:vertAlign w:val="superscript"/>
          <w:lang w:eastAsia="fr-FR"/>
        </w:rPr>
        <w:t>e</w:t>
      </w:r>
      <w:r>
        <w:rPr>
          <w:lang w:eastAsia="fr-FR"/>
        </w:rPr>
        <w:t xml:space="preserve"> </w:t>
      </w:r>
    </w:p>
    <w:p w:rsidR="00744906" w:rsidRPr="005C4344" w:rsidRDefault="00744906" w:rsidP="00245E70">
      <w:pPr>
        <w:pStyle w:val="Titre2"/>
        <w:numPr>
          <w:ilvl w:val="0"/>
          <w:numId w:val="36"/>
        </w:numPr>
      </w:pPr>
      <w:bookmarkStart w:id="5" w:name="_Toc231049158"/>
      <w:r w:rsidRPr="00625018">
        <w:t>Compétence 1</w:t>
      </w:r>
      <w:r w:rsidR="00E95FE4">
        <w:t> :</w:t>
      </w:r>
      <w:r w:rsidR="00245E70">
        <w:t xml:space="preserve"> </w:t>
      </w:r>
      <w:r w:rsidRPr="005C4344">
        <w:t>Comprendre l’expression : « Lancer au hasard » (ou : savoir lancer au hasard)</w:t>
      </w:r>
      <w:bookmarkEnd w:id="5"/>
    </w:p>
    <w:p w:rsidR="00744906" w:rsidRPr="005C4344" w:rsidRDefault="00744906" w:rsidP="003B39E6">
      <w:pPr>
        <w:jc w:val="both"/>
        <w:rPr>
          <w:b/>
        </w:rPr>
      </w:pPr>
      <w:r w:rsidRPr="005C4344">
        <w:rPr>
          <w:b/>
        </w:rPr>
        <w:t>Connaissances</w:t>
      </w:r>
    </w:p>
    <w:p w:rsidR="00744906" w:rsidRPr="007D3B98" w:rsidRDefault="00526830" w:rsidP="003B39E6">
      <w:pPr>
        <w:numPr>
          <w:ilvl w:val="0"/>
          <w:numId w:val="13"/>
        </w:numPr>
        <w:jc w:val="both"/>
      </w:pPr>
      <w:r>
        <w:t xml:space="preserve">sur le </w:t>
      </w:r>
      <w:r w:rsidR="00744906" w:rsidRPr="007D3B98">
        <w:t>rôle de la personne qui lance</w:t>
      </w:r>
      <w:r w:rsidR="00744906">
        <w:t xml:space="preserve"> : le lanceur n’a pas d’influence sur le résultat du jeu d’où la nécessité de distancier l’intention du lanceur, son geste et l’issue de son geste. </w:t>
      </w:r>
      <w:r w:rsidR="004078C4">
        <w:t>Une réponse à cet impératif est l</w:t>
      </w:r>
      <w:r w:rsidR="00744906">
        <w:t>’ut</w:t>
      </w:r>
      <w:r w:rsidR="004078C4">
        <w:t>ilisation d’une boîte en plastique</w:t>
      </w:r>
      <w:r w:rsidR="00744906">
        <w:t xml:space="preserve"> transparent qui contient les dés</w:t>
      </w:r>
      <w:r w:rsidR="004078C4">
        <w:t> ;</w:t>
      </w:r>
    </w:p>
    <w:p w:rsidR="00744906" w:rsidRPr="007D3B98" w:rsidRDefault="00526830" w:rsidP="003B39E6">
      <w:pPr>
        <w:numPr>
          <w:ilvl w:val="0"/>
          <w:numId w:val="13"/>
        </w:numPr>
        <w:jc w:val="both"/>
      </w:pPr>
      <w:r>
        <w:t xml:space="preserve">sur </w:t>
      </w:r>
      <w:r w:rsidR="00744906" w:rsidRPr="007D3B98">
        <w:t>l’objet lancé</w:t>
      </w:r>
      <w:r w:rsidR="00744906">
        <w:t xml:space="preserve"> : </w:t>
      </w:r>
      <w:r>
        <w:t>i</w:t>
      </w:r>
      <w:r w:rsidR="00744906">
        <w:t>l répond conventionnellement a</w:t>
      </w:r>
      <w:r w:rsidR="004078C4">
        <w:t>ux conditions d’équiprobabilité.</w:t>
      </w:r>
      <w:r w:rsidR="00744906">
        <w:t xml:space="preserve"> </w:t>
      </w:r>
      <w:r w:rsidR="004078C4">
        <w:t>U</w:t>
      </w:r>
      <w:r w:rsidR="00744906">
        <w:t>n consensus sur les qualités d’homogénéité et de symétrie des dés doit s’établir en classe</w:t>
      </w:r>
      <w:r w:rsidR="004078C4">
        <w:t> ;</w:t>
      </w:r>
    </w:p>
    <w:p w:rsidR="00526830" w:rsidRDefault="00526830" w:rsidP="003B39E6">
      <w:pPr>
        <w:numPr>
          <w:ilvl w:val="0"/>
          <w:numId w:val="13"/>
        </w:numPr>
        <w:jc w:val="both"/>
      </w:pPr>
      <w:r>
        <w:t>sur la reproductibilité de l'expérience : cette notion doit être abord</w:t>
      </w:r>
      <w:r w:rsidR="004078C4">
        <w:t>ée en classe par le professeur. M</w:t>
      </w:r>
      <w:r>
        <w:t>ême s'il n'en saisit pas entièrement le sens, l'élève doit savoir qu'il peut recommencer le lancer et qu'à chaque lancer, il peut comptabiliser le résultat au même titre que le résultat précédent</w:t>
      </w:r>
      <w:r w:rsidR="004078C4">
        <w:t> ;</w:t>
      </w:r>
    </w:p>
    <w:p w:rsidR="00526830" w:rsidRPr="00DA4C3B" w:rsidRDefault="00526830" w:rsidP="003B39E6">
      <w:pPr>
        <w:numPr>
          <w:ilvl w:val="0"/>
          <w:numId w:val="13"/>
        </w:numPr>
        <w:jc w:val="both"/>
      </w:pPr>
      <w:r w:rsidRPr="00DA4C3B">
        <w:t xml:space="preserve">sur </w:t>
      </w:r>
      <w:r w:rsidR="00B90C09" w:rsidRPr="00DA4C3B">
        <w:t>le</w:t>
      </w:r>
      <w:r w:rsidRPr="00DA4C3B">
        <w:t>s issues de l'</w:t>
      </w:r>
      <w:r w:rsidR="00B90C09" w:rsidRPr="00DA4C3B">
        <w:t>expérience</w:t>
      </w:r>
      <w:r w:rsidRPr="00DA4C3B">
        <w:t xml:space="preserve"> : </w:t>
      </w:r>
      <w:r w:rsidR="00B90C09" w:rsidRPr="00DA4C3B">
        <w:t xml:space="preserve">avec l'exemple de la pièce de monnaie, on voit facilement les conventions à poser (éventuellement à négocier) en classe  </w:t>
      </w:r>
    </w:p>
    <w:p w:rsidR="00744906" w:rsidRPr="007D3B98" w:rsidRDefault="00B90C09" w:rsidP="003B39E6">
      <w:pPr>
        <w:numPr>
          <w:ilvl w:val="1"/>
          <w:numId w:val="13"/>
        </w:numPr>
        <w:jc w:val="both"/>
      </w:pPr>
      <w:r>
        <w:t>Si o</w:t>
      </w:r>
      <w:r w:rsidR="00744906" w:rsidRPr="007D3B98">
        <w:t xml:space="preserve">n demande de choisir </w:t>
      </w:r>
      <w:r>
        <w:t>P</w:t>
      </w:r>
      <w:r w:rsidR="00744906" w:rsidRPr="007D3B98">
        <w:t xml:space="preserve">ile ou </w:t>
      </w:r>
      <w:r>
        <w:t>F</w:t>
      </w:r>
      <w:r w:rsidR="00744906" w:rsidRPr="007D3B98">
        <w:t xml:space="preserve">ace pour tirer au sort, l’expérience sera menée de façon qu’il y ait deux issues </w:t>
      </w:r>
      <w:r>
        <w:t>P</w:t>
      </w:r>
      <w:r w:rsidR="00744906">
        <w:t>ile</w:t>
      </w:r>
      <w:r w:rsidR="00744906" w:rsidRPr="007D3B98">
        <w:t xml:space="preserve"> et </w:t>
      </w:r>
      <w:r>
        <w:t>F</w:t>
      </w:r>
      <w:r w:rsidR="00744906">
        <w:t>ace</w:t>
      </w:r>
      <w:r w:rsidR="00744906" w:rsidRPr="007D3B98">
        <w:t xml:space="preserve"> et qu’elles soient équiprobables</w:t>
      </w:r>
      <w:r w:rsidR="00744906">
        <w:t>.</w:t>
      </w:r>
    </w:p>
    <w:p w:rsidR="00AA7CAA" w:rsidRDefault="00744906" w:rsidP="003B39E6">
      <w:pPr>
        <w:numPr>
          <w:ilvl w:val="1"/>
          <w:numId w:val="13"/>
        </w:numPr>
        <w:jc w:val="both"/>
      </w:pPr>
      <w:r w:rsidRPr="007D3B98">
        <w:t>Parfois les élèves posent la question</w:t>
      </w:r>
      <w:r w:rsidR="00AA7CAA">
        <w:t> :</w:t>
      </w:r>
    </w:p>
    <w:p w:rsidR="00AA7CAA" w:rsidRDefault="00AA7CAA" w:rsidP="00AA7CAA">
      <w:pPr>
        <w:ind w:left="1440"/>
        <w:jc w:val="both"/>
      </w:pPr>
      <w:r>
        <w:t>« - E</w:t>
      </w:r>
      <w:r w:rsidR="00744906" w:rsidRPr="007D3B98">
        <w:t>t si elle tombe sur la tranche</w:t>
      </w:r>
      <w:r>
        <w:t> </w:t>
      </w:r>
      <w:r w:rsidR="00744906" w:rsidRPr="007D3B98">
        <w:t>?</w:t>
      </w:r>
      <w:r>
        <w:t> » </w:t>
      </w:r>
      <w:r w:rsidR="00744906" w:rsidRPr="007D3B98">
        <w:t xml:space="preserve"> </w:t>
      </w:r>
    </w:p>
    <w:p w:rsidR="00AA7CAA" w:rsidRDefault="00744906" w:rsidP="00AA7CAA">
      <w:pPr>
        <w:ind w:left="1440"/>
        <w:jc w:val="both"/>
      </w:pPr>
      <w:r w:rsidRPr="007D3B98">
        <w:t>Pour jouer et parier</w:t>
      </w:r>
      <w:r w:rsidR="00B90C09">
        <w:t>,</w:t>
      </w:r>
      <w:r w:rsidRPr="007D3B98">
        <w:t xml:space="preserve"> nous décidons qu’il n’y a que deux issues</w:t>
      </w:r>
      <w:r w:rsidR="00B90C09">
        <w:t xml:space="preserve"> à envisager</w:t>
      </w:r>
      <w:r>
        <w:t xml:space="preserve">, si </w:t>
      </w:r>
      <w:r w:rsidR="00B90C09">
        <w:t xml:space="preserve">la pièce utilisée </w:t>
      </w:r>
      <w:r>
        <w:t xml:space="preserve"> tombe sur la tranche</w:t>
      </w:r>
      <w:r w:rsidR="00B90C09">
        <w:t>, on ne tient pas compte de ce résultat, rien n'est comptabilisé et on recommence.</w:t>
      </w:r>
      <w:r>
        <w:t xml:space="preserve"> </w:t>
      </w:r>
      <w:r w:rsidR="00B90C09">
        <w:t xml:space="preserve">De même si le jet d'un dé </w:t>
      </w:r>
      <w:r w:rsidRPr="007D3B98">
        <w:t xml:space="preserve">ne </w:t>
      </w:r>
      <w:r w:rsidR="00DA4C3B">
        <w:t>repose pas à plat sur la table</w:t>
      </w:r>
      <w:r w:rsidR="00AA7CAA">
        <w:t>, on dit :</w:t>
      </w:r>
    </w:p>
    <w:p w:rsidR="00AA7CAA" w:rsidRDefault="00AA7CAA" w:rsidP="00AA7CAA">
      <w:pPr>
        <w:ind w:left="1440"/>
        <w:jc w:val="both"/>
      </w:pPr>
      <w:r>
        <w:t>«- C</w:t>
      </w:r>
      <w:r w:rsidR="00744906" w:rsidRPr="007D3B98">
        <w:t>assé</w:t>
      </w:r>
      <w:r>
        <w:t>.</w:t>
      </w:r>
      <w:r w:rsidR="00744906" w:rsidRPr="007D3B98">
        <w:t xml:space="preserve"> » </w:t>
      </w:r>
    </w:p>
    <w:p w:rsidR="00744906" w:rsidRDefault="00AA7CAA" w:rsidP="00AA7CAA">
      <w:pPr>
        <w:ind w:left="1440"/>
        <w:jc w:val="both"/>
      </w:pPr>
      <w:r>
        <w:t>E</w:t>
      </w:r>
      <w:r w:rsidR="00744906" w:rsidRPr="007D3B98">
        <w:t xml:space="preserve">t on </w:t>
      </w:r>
      <w:r w:rsidR="00DA4C3B">
        <w:t>doit relancer les dés</w:t>
      </w:r>
      <w:r w:rsidR="00744906" w:rsidRPr="007D3B98">
        <w:t>.</w:t>
      </w:r>
    </w:p>
    <w:p w:rsidR="00744906" w:rsidRPr="007D3B98" w:rsidRDefault="00744906" w:rsidP="00AA7CAA">
      <w:pPr>
        <w:ind w:left="1418"/>
        <w:jc w:val="both"/>
      </w:pPr>
      <w:r>
        <w:t>L’élève doit savoir que le choix des issues possibles est fait par convention en tenant compte le plus possible de la réalité physique de l’expérience.</w:t>
      </w:r>
    </w:p>
    <w:p w:rsidR="00744906" w:rsidRPr="007D3B98" w:rsidRDefault="00744906" w:rsidP="003B39E6">
      <w:pPr>
        <w:jc w:val="both"/>
      </w:pPr>
    </w:p>
    <w:p w:rsidR="00744906" w:rsidRPr="005C4344" w:rsidRDefault="00744906" w:rsidP="00245E70">
      <w:pPr>
        <w:pStyle w:val="Titre2"/>
        <w:numPr>
          <w:ilvl w:val="0"/>
          <w:numId w:val="36"/>
        </w:numPr>
      </w:pPr>
      <w:bookmarkStart w:id="6" w:name="_Toc231049159"/>
      <w:r w:rsidRPr="00625018">
        <w:t>Compétence 2</w:t>
      </w:r>
      <w:r w:rsidR="00245E70">
        <w:t xml:space="preserve"> : </w:t>
      </w:r>
      <w:r w:rsidRPr="005C4344">
        <w:t>Comprendre l’expression</w:t>
      </w:r>
      <w:r w:rsidR="00B90C09">
        <w:t xml:space="preserve"> : </w:t>
      </w:r>
      <w:r w:rsidR="00876565">
        <w:t>« </w:t>
      </w:r>
      <w:r w:rsidRPr="005C4344">
        <w:t>Choisir au hasard</w:t>
      </w:r>
      <w:r w:rsidR="00876565">
        <w:t> »</w:t>
      </w:r>
      <w:r w:rsidRPr="005C4344">
        <w:t xml:space="preserve"> (ou plutôt : savoir choisir au hasard)</w:t>
      </w:r>
      <w:bookmarkEnd w:id="6"/>
    </w:p>
    <w:p w:rsidR="00744906" w:rsidRPr="005C4344" w:rsidRDefault="00744906" w:rsidP="003B39E6">
      <w:pPr>
        <w:jc w:val="both"/>
        <w:rPr>
          <w:b/>
        </w:rPr>
      </w:pPr>
      <w:r w:rsidRPr="005C4344">
        <w:rPr>
          <w:b/>
        </w:rPr>
        <w:t>Connaissances</w:t>
      </w:r>
    </w:p>
    <w:p w:rsidR="00744906" w:rsidRDefault="00744906" w:rsidP="003B39E6">
      <w:pPr>
        <w:jc w:val="both"/>
      </w:pPr>
      <w:r w:rsidRPr="007D3B98">
        <w:t xml:space="preserve">Détecter ce qui relève du hasard et ce qui n’en </w:t>
      </w:r>
      <w:r w:rsidR="00B90C09">
        <w:t xml:space="preserve">relève </w:t>
      </w:r>
      <w:r w:rsidRPr="007D3B98">
        <w:t xml:space="preserve"> pas</w:t>
      </w:r>
      <w:r>
        <w:t xml:space="preserve"> : </w:t>
      </w:r>
      <w:r w:rsidR="00B90C09">
        <w:t>"</w:t>
      </w:r>
      <w:r w:rsidR="004B29E5" w:rsidRPr="004B29E5">
        <w:rPr>
          <w:i/>
        </w:rPr>
        <w:t>Plouffer</w:t>
      </w:r>
      <w:r w:rsidR="00B90C09">
        <w:t>"</w:t>
      </w:r>
      <w:r>
        <w:t xml:space="preserve"> </w:t>
      </w:r>
      <w:r w:rsidR="00B90C09">
        <w:t>pour choisir quelqu'un au hasard peut paraître un pr</w:t>
      </w:r>
      <w:r w:rsidR="002A4983">
        <w:t>o</w:t>
      </w:r>
      <w:r w:rsidR="00B90C09">
        <w:t xml:space="preserve">cédé </w:t>
      </w:r>
      <w:r>
        <w:t xml:space="preserve">aléatoire </w:t>
      </w:r>
      <w:r w:rsidR="002A4983">
        <w:t>à u</w:t>
      </w:r>
      <w:r>
        <w:t xml:space="preserve">n enfant très jeune </w:t>
      </w:r>
      <w:r w:rsidR="002A4983">
        <w:t>mais,</w:t>
      </w:r>
      <w:r>
        <w:t xml:space="preserve"> petit à petit</w:t>
      </w:r>
      <w:r w:rsidR="002A4983">
        <w:t>,</w:t>
      </w:r>
      <w:r>
        <w:t xml:space="preserve"> avec une certaine maturité</w:t>
      </w:r>
      <w:r w:rsidR="002A4983">
        <w:t>, l'enfant se rend compte qu'il peut influer sur le résultat</w:t>
      </w:r>
      <w:r w:rsidR="002A4983" w:rsidRPr="00DA4C3B">
        <w:t>.</w:t>
      </w:r>
      <w:r w:rsidRPr="00DA4C3B">
        <w:t xml:space="preserve"> </w:t>
      </w:r>
      <w:r w:rsidR="00DA4C3B" w:rsidRPr="00DA4C3B">
        <w:t>L’aléatoire</w:t>
      </w:r>
      <w:r w:rsidR="004B29E5" w:rsidRPr="00DA4C3B">
        <w:t xml:space="preserve"> dû à la méconnaissance se disperse et l’élève (le plus grand) qui plouffe devient l’ordonnateur.</w:t>
      </w:r>
    </w:p>
    <w:p w:rsidR="00744906" w:rsidRDefault="00744906" w:rsidP="003B39E6">
      <w:pPr>
        <w:jc w:val="both"/>
      </w:pPr>
      <w:r w:rsidRPr="004D60B8">
        <w:rPr>
          <w:bCs/>
        </w:rPr>
        <w:t xml:space="preserve">Exemple de </w:t>
      </w:r>
      <w:r w:rsidR="00DA4C3B" w:rsidRPr="004D60B8">
        <w:rPr>
          <w:bCs/>
        </w:rPr>
        <w:t>plouf</w:t>
      </w:r>
      <w:r w:rsidRPr="004D60B8">
        <w:rPr>
          <w:bCs/>
        </w:rPr>
        <w:t> : « </w:t>
      </w:r>
      <w:r w:rsidR="002A4983">
        <w:rPr>
          <w:bCs/>
        </w:rPr>
        <w:t>1</w:t>
      </w:r>
      <w:r w:rsidRPr="004D60B8">
        <w:rPr>
          <w:bCs/>
        </w:rPr>
        <w:t>oie, 2 oies, 3 oies, 4 oies, 5 oies, 6 oies, 7 oies</w:t>
      </w:r>
      <w:r w:rsidRPr="004D60B8">
        <w:t xml:space="preserve"> (c'est toi!) »</w:t>
      </w:r>
    </w:p>
    <w:p w:rsidR="00744906" w:rsidRPr="004D60B8" w:rsidRDefault="00744906" w:rsidP="003B39E6">
      <w:pPr>
        <w:jc w:val="both"/>
      </w:pPr>
      <w:r>
        <w:t>Le professeur qui choisi</w:t>
      </w:r>
      <w:r w:rsidR="002A4983">
        <w:t>t</w:t>
      </w:r>
      <w:r>
        <w:t xml:space="preserve"> un élève </w:t>
      </w:r>
      <w:r w:rsidR="002A4983">
        <w:t>"</w:t>
      </w:r>
      <w:r>
        <w:t>au hasard</w:t>
      </w:r>
      <w:r w:rsidR="002A4983">
        <w:t>"</w:t>
      </w:r>
      <w:r>
        <w:t xml:space="preserve"> pour passer au tableau parait plus ou moins sincère selon la maturité de ses élèves.</w:t>
      </w:r>
    </w:p>
    <w:p w:rsidR="00744906" w:rsidRDefault="002A4983" w:rsidP="003B39E6">
      <w:pPr>
        <w:jc w:val="both"/>
      </w:pPr>
      <w:r>
        <w:t>On considère que l'être humain n'est pas capable de produire de l'aléatoire.</w:t>
      </w:r>
    </w:p>
    <w:p w:rsidR="002A4983" w:rsidRPr="007D3B98" w:rsidRDefault="002A4983" w:rsidP="003B39E6">
      <w:pPr>
        <w:jc w:val="both"/>
      </w:pPr>
    </w:p>
    <w:p w:rsidR="00744906" w:rsidRPr="005C4344" w:rsidRDefault="00744906" w:rsidP="00245E70">
      <w:pPr>
        <w:pStyle w:val="Titre2"/>
        <w:numPr>
          <w:ilvl w:val="0"/>
          <w:numId w:val="36"/>
        </w:numPr>
      </w:pPr>
      <w:bookmarkStart w:id="7" w:name="_Toc231049160"/>
      <w:r w:rsidRPr="00625018">
        <w:lastRenderedPageBreak/>
        <w:t>Compétence 3</w:t>
      </w:r>
      <w:r w:rsidR="00245E70">
        <w:t xml:space="preserve"> : </w:t>
      </w:r>
      <w:r w:rsidRPr="005C4344">
        <w:t xml:space="preserve">Etre capable de reconnaître </w:t>
      </w:r>
      <w:r w:rsidR="002A4983">
        <w:t>des situations d'équiprobabilité</w:t>
      </w:r>
      <w:bookmarkEnd w:id="7"/>
      <w:r w:rsidR="002A4983">
        <w:t xml:space="preserve"> </w:t>
      </w:r>
    </w:p>
    <w:p w:rsidR="00744906" w:rsidRPr="005C4344" w:rsidRDefault="00744906" w:rsidP="003B39E6">
      <w:pPr>
        <w:jc w:val="both"/>
        <w:rPr>
          <w:b/>
        </w:rPr>
      </w:pPr>
      <w:r w:rsidRPr="005C4344">
        <w:rPr>
          <w:b/>
        </w:rPr>
        <w:t>Connaissances</w:t>
      </w:r>
    </w:p>
    <w:p w:rsidR="00FB431E" w:rsidRDefault="00876565" w:rsidP="003B39E6">
      <w:pPr>
        <w:jc w:val="both"/>
      </w:pPr>
      <w:r>
        <w:t>Connaître d</w:t>
      </w:r>
      <w:r w:rsidR="00744906" w:rsidRPr="007D3B98">
        <w:t xml:space="preserve">es objets qui </w:t>
      </w:r>
      <w:r w:rsidR="00CC7EEF">
        <w:t xml:space="preserve">par convention </w:t>
      </w:r>
      <w:r w:rsidR="00744906" w:rsidRPr="007D3B98">
        <w:t>produisent l’équiprobabilité</w:t>
      </w:r>
      <w:r w:rsidR="00FB431E">
        <w:t> </w:t>
      </w:r>
      <w:r w:rsidR="00CC7EEF" w:rsidRPr="007D3B98">
        <w:t>sous l’effet du hasard</w:t>
      </w:r>
      <w:r w:rsidR="00CC7EEF">
        <w:t xml:space="preserve"> </w:t>
      </w:r>
      <w:r w:rsidR="00FB431E">
        <w:t>:</w:t>
      </w:r>
      <w:r w:rsidR="00744906" w:rsidRPr="007D3B98">
        <w:t xml:space="preserve"> </w:t>
      </w:r>
      <w:r w:rsidR="00FB431E">
        <w:t xml:space="preserve">le </w:t>
      </w:r>
      <w:r w:rsidR="00744906" w:rsidRPr="007D3B98">
        <w:t>dé</w:t>
      </w:r>
      <w:r w:rsidR="00FB431E" w:rsidRPr="00FB431E">
        <w:t xml:space="preserve"> </w:t>
      </w:r>
      <w:r w:rsidR="00FB431E">
        <w:t xml:space="preserve">et la </w:t>
      </w:r>
      <w:r w:rsidR="00FB431E" w:rsidRPr="007D3B98">
        <w:t>pièce</w:t>
      </w:r>
      <w:r w:rsidR="00FB431E">
        <w:t xml:space="preserve"> (chaque face a la même probabilité d’être obtenue)</w:t>
      </w:r>
      <w:r w:rsidR="00744906" w:rsidRPr="007D3B98">
        <w:t>,</w:t>
      </w:r>
      <w:r w:rsidR="00FB431E">
        <w:t xml:space="preserve"> l’</w:t>
      </w:r>
      <w:r w:rsidR="00744906" w:rsidRPr="007D3B98">
        <w:t>urne</w:t>
      </w:r>
      <w:r w:rsidR="00FB431E">
        <w:t xml:space="preserve"> (chaque boule a la même probabilité d’être tirée), etc.</w:t>
      </w:r>
    </w:p>
    <w:p w:rsidR="00744906" w:rsidRDefault="00FB431E" w:rsidP="003B39E6">
      <w:pPr>
        <w:jc w:val="both"/>
      </w:pPr>
      <w:r w:rsidRPr="00CC7EEF">
        <w:t>L</w:t>
      </w:r>
      <w:r w:rsidR="004B29E5" w:rsidRPr="00CC7EEF">
        <w:t xml:space="preserve">’observation de distributions de fréquences </w:t>
      </w:r>
      <w:r w:rsidR="00FA67F6" w:rsidRPr="00CC7EEF">
        <w:t xml:space="preserve">d’un échantillon </w:t>
      </w:r>
      <w:r w:rsidRPr="00CC7EEF">
        <w:t xml:space="preserve">peut amener l’élève </w:t>
      </w:r>
      <w:r w:rsidR="00FA67F6" w:rsidRPr="00CC7EEF">
        <w:t>à</w:t>
      </w:r>
      <w:r w:rsidRPr="00CC7EEF">
        <w:t xml:space="preserve"> confondre la distribution </w:t>
      </w:r>
      <w:r w:rsidR="00FA67F6" w:rsidRPr="00CC7EEF">
        <w:t>de fréquences avec la loi de pro</w:t>
      </w:r>
      <w:r w:rsidRPr="00CC7EEF">
        <w:t>babilité</w:t>
      </w:r>
      <w:r w:rsidR="00FA67F6" w:rsidRPr="00CC7EEF">
        <w:t xml:space="preserve"> d’une expérience aléatoire. L</w:t>
      </w:r>
      <w:r w:rsidR="004B29E5" w:rsidRPr="00CC7EEF">
        <w:t>a fréquence n’est pas la probabilité</w:t>
      </w:r>
      <w:r w:rsidR="00FA67F6" w:rsidRPr="00CC7EEF">
        <w:t> ;</w:t>
      </w:r>
      <w:r w:rsidR="004B29E5" w:rsidRPr="00CC7EEF">
        <w:t xml:space="preserve"> </w:t>
      </w:r>
      <w:r w:rsidR="00FA67F6" w:rsidRPr="00CC7EEF">
        <w:t>pour en convaincre l’élève on peut observer un nouvel échantillon et ainsi la fluctuation des fréquences.</w:t>
      </w:r>
    </w:p>
    <w:p w:rsidR="00744906" w:rsidRPr="007D3B98" w:rsidRDefault="00CC7EEF" w:rsidP="003B39E6">
      <w:pPr>
        <w:jc w:val="both"/>
      </w:pPr>
      <w:r>
        <w:t>Pour tester une conjecture relative à l'équiprobabilité des issues d'une expérience, a</w:t>
      </w:r>
      <w:r w:rsidR="002A4983">
        <w:t>vec des élèves bien avancés, on peut utiliser</w:t>
      </w:r>
      <w:r w:rsidR="00FA67F6">
        <w:t xml:space="preserve"> des tableaux et des arbres et</w:t>
      </w:r>
      <w:r w:rsidR="002A4983">
        <w:t xml:space="preserve"> d</w:t>
      </w:r>
      <w:r w:rsidR="00FA67F6">
        <w:t>éfinir une loi de probabilité</w:t>
      </w:r>
      <w:r w:rsidR="002A4983">
        <w:t>.</w:t>
      </w:r>
    </w:p>
    <w:p w:rsidR="00744906" w:rsidRPr="007D3B98" w:rsidRDefault="00744906" w:rsidP="003B39E6">
      <w:pPr>
        <w:jc w:val="both"/>
      </w:pPr>
    </w:p>
    <w:p w:rsidR="00245E70" w:rsidRDefault="00744906" w:rsidP="00245E70">
      <w:pPr>
        <w:pStyle w:val="Titre2"/>
        <w:numPr>
          <w:ilvl w:val="0"/>
          <w:numId w:val="36"/>
        </w:numPr>
      </w:pPr>
      <w:bookmarkStart w:id="8" w:name="_Toc231049161"/>
      <w:r w:rsidRPr="005C4344">
        <w:t>Compétence 4</w:t>
      </w:r>
      <w:r w:rsidR="00245E70">
        <w:t xml:space="preserve"> : </w:t>
      </w:r>
      <w:r w:rsidRPr="005C4344">
        <w:t xml:space="preserve">Etre capable de déterminer </w:t>
      </w:r>
      <w:r w:rsidR="00CC7EEF">
        <w:t>la probabilité d’un événemen</w:t>
      </w:r>
      <w:r w:rsidR="00245E70">
        <w:t>t dans des contextes familiers.</w:t>
      </w:r>
      <w:bookmarkEnd w:id="8"/>
    </w:p>
    <w:p w:rsidR="00744906" w:rsidRPr="005C4344" w:rsidRDefault="00744906" w:rsidP="003B39E6">
      <w:pPr>
        <w:jc w:val="both"/>
        <w:rPr>
          <w:b/>
        </w:rPr>
      </w:pPr>
      <w:r w:rsidRPr="005C4344">
        <w:rPr>
          <w:b/>
        </w:rPr>
        <w:t>Connaissances</w:t>
      </w:r>
    </w:p>
    <w:p w:rsidR="00744906" w:rsidRDefault="00CC7EEF" w:rsidP="003B39E6">
      <w:pPr>
        <w:jc w:val="both"/>
      </w:pPr>
      <w:r>
        <w:t>On considère une urne qui contient trois</w:t>
      </w:r>
      <w:r w:rsidR="00744906">
        <w:t xml:space="preserve"> boules noire</w:t>
      </w:r>
      <w:r w:rsidR="002A4983">
        <w:t>s</w:t>
      </w:r>
      <w:r w:rsidR="00744906">
        <w:t xml:space="preserve"> et deux boules rouge</w:t>
      </w:r>
      <w:r w:rsidR="002A4983">
        <w:t>s</w:t>
      </w:r>
      <w:r>
        <w:t>. L</w:t>
      </w:r>
      <w:r w:rsidR="00744906">
        <w:t>’expérien</w:t>
      </w:r>
      <w:r>
        <w:t>ce aléatoire consiste à tirer une boule au hasard</w:t>
      </w:r>
      <w:r w:rsidR="003A7853">
        <w:t>. L</w:t>
      </w:r>
      <w:r w:rsidR="00744906">
        <w:t>es issues étant « la boule tirée est noire</w:t>
      </w:r>
      <w:r>
        <w:t> »</w:t>
      </w:r>
      <w:r w:rsidR="002A4983">
        <w:t xml:space="preserve"> et</w:t>
      </w:r>
      <w:r w:rsidR="00744906">
        <w:t xml:space="preserve"> « </w:t>
      </w:r>
      <w:r>
        <w:t xml:space="preserve">la boule tirée est rouge </w:t>
      </w:r>
      <w:r w:rsidR="00744906">
        <w:t>»</w:t>
      </w:r>
      <w:r w:rsidR="003A7853">
        <w:t>, l</w:t>
      </w:r>
      <w:r w:rsidR="00744906">
        <w:t xml:space="preserve">’élève </w:t>
      </w:r>
      <w:r w:rsidR="003A7853">
        <w:t xml:space="preserve">dira qu’il </w:t>
      </w:r>
      <w:r w:rsidR="00744906">
        <w:t>y a 3 chances sur 5 de tirer une boul</w:t>
      </w:r>
      <w:r w:rsidR="003A7853">
        <w:t>e noire. Il exprime en ces termes</w:t>
      </w:r>
      <w:r w:rsidR="00744906">
        <w:t xml:space="preserve"> </w:t>
      </w:r>
      <w:r w:rsidR="003A7853">
        <w:t>la probabilité de tirer une boule noire.</w:t>
      </w:r>
    </w:p>
    <w:p w:rsidR="003A7853" w:rsidRDefault="00136EA6" w:rsidP="003B39E6">
      <w:pPr>
        <w:jc w:val="both"/>
      </w:pPr>
      <w:r>
        <w:t>Le mot « sur » peut induire la notion de fraction or l’élève doit savoir qu’une probabilité n’est pas une quantité et</w:t>
      </w:r>
      <w:r w:rsidR="00744906">
        <w:t xml:space="preserve"> que dire </w:t>
      </w:r>
      <w:r w:rsidR="003A7853">
        <w:t>« il y a 3</w:t>
      </w:r>
      <w:r w:rsidR="00744906">
        <w:t xml:space="preserve"> chances</w:t>
      </w:r>
      <w:r w:rsidR="003A7853">
        <w:t> »</w:t>
      </w:r>
      <w:r w:rsidR="00744906">
        <w:t xml:space="preserve"> n</w:t>
      </w:r>
      <w:r w:rsidR="003A7853">
        <w:t>e suffit pas pour exprimer une probabilité.</w:t>
      </w:r>
      <w:r w:rsidR="00744906">
        <w:t xml:space="preserve"> </w:t>
      </w:r>
    </w:p>
    <w:p w:rsidR="003325B0" w:rsidRDefault="00EA2E07" w:rsidP="003B39E6">
      <w:pPr>
        <w:jc w:val="both"/>
      </w:pPr>
      <w:r>
        <w:t>De plus l’expression « </w:t>
      </w:r>
      <w:r w:rsidR="0010038E" w:rsidRPr="00EA2E07">
        <w:t>I</w:t>
      </w:r>
      <w:r w:rsidR="00136EA6" w:rsidRPr="00EA2E07">
        <w:t xml:space="preserve">l y a </w:t>
      </w:r>
      <w:r w:rsidR="00136EA6" w:rsidRPr="00EA2E07">
        <w:rPr>
          <w:position w:val="-24"/>
        </w:rPr>
        <w:object w:dxaOrig="220" w:dyaOrig="620">
          <v:shape id="_x0000_i1027" type="#_x0000_t75" style="width:10.35pt;height:30.55pt" o:ole="">
            <v:imagedata r:id="rId13" o:title=""/>
          </v:shape>
          <o:OLEObject Type="Embed" ProgID="Equation.DSMT4" ShapeID="_x0000_i1027" DrawAspect="Content" ObjectID="_1319190160" r:id="rId14"/>
        </w:object>
      </w:r>
      <w:r w:rsidR="00136EA6" w:rsidRPr="00EA2E07">
        <w:t xml:space="preserve"> de c</w:t>
      </w:r>
      <w:r w:rsidR="0010038E" w:rsidRPr="00EA2E07">
        <w:t>hance de tirer une boule noire</w:t>
      </w:r>
      <w:r w:rsidR="003325B0">
        <w:t> » n’est pas forcé</w:t>
      </w:r>
      <w:r w:rsidR="00136EA6" w:rsidRPr="00EA2E07">
        <w:t xml:space="preserve">ment un progrès </w:t>
      </w:r>
      <w:r>
        <w:t xml:space="preserve">car </w:t>
      </w:r>
      <w:r w:rsidR="00ED37D3">
        <w:t xml:space="preserve">elle est très liée au contexte de l’expérience ainsi </w:t>
      </w:r>
      <w:r w:rsidRPr="00EA2E07">
        <w:t xml:space="preserve">ne construit pas </w:t>
      </w:r>
      <w:r w:rsidR="003325B0">
        <w:t>pour tous les élèves une probabilité comme un</w:t>
      </w:r>
      <w:r w:rsidRPr="00EA2E07">
        <w:t xml:space="preserve"> </w:t>
      </w:r>
      <w:r>
        <w:t xml:space="preserve">nombre mais comme une </w:t>
      </w:r>
      <w:r w:rsidR="003325B0">
        <w:t>quantité. O</w:t>
      </w:r>
      <w:r w:rsidR="007C19BF">
        <w:t xml:space="preserve">n peut même s’interroger sur </w:t>
      </w:r>
      <w:r w:rsidRPr="00EA2E07">
        <w:t xml:space="preserve">le sens de </w:t>
      </w:r>
      <w:r w:rsidRPr="00EA2E07">
        <w:rPr>
          <w:position w:val="-24"/>
        </w:rPr>
        <w:object w:dxaOrig="220" w:dyaOrig="620">
          <v:shape id="_x0000_i1028" type="#_x0000_t75" style="width:10.35pt;height:30.55pt" o:ole="">
            <v:imagedata r:id="rId13" o:title=""/>
          </v:shape>
          <o:OLEObject Type="Embed" ProgID="Equation.DSMT4" ShapeID="_x0000_i1028" DrawAspect="Content" ObjectID="_1319190161" r:id="rId15"/>
        </w:object>
      </w:r>
      <w:r>
        <w:t xml:space="preserve"> </w:t>
      </w:r>
      <w:r w:rsidR="003325B0">
        <w:t>qui n’est pas  vu par tous, comme un nombre. Il semble donc nécessaire de proposer des situations amenant à comparer deux probabilités afin de renforcer le statut de nombre de la probabilité.</w:t>
      </w:r>
    </w:p>
    <w:p w:rsidR="00465295" w:rsidRDefault="00465295"/>
    <w:p w:rsidR="00465295" w:rsidRDefault="00465295" w:rsidP="00465295">
      <w:pPr>
        <w:jc w:val="both"/>
      </w:pPr>
      <w:r>
        <w:t>En plus, l</w:t>
      </w:r>
      <w:r w:rsidR="00744906">
        <w:t>’élève doit savoir que pour déterminer la probabilité dans le cas du dé</w:t>
      </w:r>
      <w:r>
        <w:t>,</w:t>
      </w:r>
      <w:r w:rsidR="00744906">
        <w:t xml:space="preserve"> de la pièce</w:t>
      </w:r>
      <w:r>
        <w:t>,</w:t>
      </w:r>
      <w:r w:rsidR="00744906">
        <w:t xml:space="preserve"> de l’u</w:t>
      </w:r>
      <w:r>
        <w:t>rne, etc., on utilise le dénombrement. D</w:t>
      </w:r>
      <w:r w:rsidR="00744906">
        <w:t xml:space="preserve">ans </w:t>
      </w:r>
      <w:r w:rsidRPr="00465295">
        <w:t xml:space="preserve">d’autres expériences, avec le disque par exemple, on utilisera la proportionnalité entre l’aire d’un secteur, les longueurs d’un arc et les angles d’un secteur. L’élève doit connaître des procédés qui à partir de l’équiprobabilité font </w:t>
      </w:r>
      <w:r>
        <w:t>apparaître des lois différentes :</w:t>
      </w:r>
    </w:p>
    <w:p w:rsidR="00465295" w:rsidRDefault="00465295" w:rsidP="00465295">
      <w:pPr>
        <w:pStyle w:val="Paragraphedeliste"/>
        <w:numPr>
          <w:ilvl w:val="0"/>
          <w:numId w:val="13"/>
        </w:numPr>
        <w:jc w:val="both"/>
      </w:pPr>
      <w:r>
        <w:t>la d</w:t>
      </w:r>
      <w:r w:rsidRPr="00465295">
        <w:t>étermination habile des issues dans la succession de deux expériences ou dans des expériences simultanées</w:t>
      </w:r>
      <w:r>
        <w:t> ;</w:t>
      </w:r>
    </w:p>
    <w:p w:rsidR="00744906" w:rsidRDefault="00465295" w:rsidP="00465295">
      <w:pPr>
        <w:pStyle w:val="Paragraphedeliste"/>
        <w:numPr>
          <w:ilvl w:val="0"/>
          <w:numId w:val="13"/>
        </w:numPr>
        <w:jc w:val="both"/>
      </w:pPr>
      <w:r>
        <w:t>l’o</w:t>
      </w:r>
      <w:r w:rsidRPr="00465295">
        <w:t xml:space="preserve">bservation des objets dans l’urne et </w:t>
      </w:r>
      <w:r>
        <w:t xml:space="preserve">le </w:t>
      </w:r>
      <w:r w:rsidRPr="00465295">
        <w:t>choix des issues.</w:t>
      </w:r>
    </w:p>
    <w:p w:rsidR="00744906" w:rsidRPr="007D3B98" w:rsidRDefault="00744906" w:rsidP="003B39E6">
      <w:pPr>
        <w:jc w:val="both"/>
      </w:pPr>
    </w:p>
    <w:p w:rsidR="00744906" w:rsidRPr="00465295" w:rsidRDefault="00744906" w:rsidP="00245E70">
      <w:pPr>
        <w:pStyle w:val="Titre2"/>
        <w:numPr>
          <w:ilvl w:val="0"/>
          <w:numId w:val="36"/>
        </w:numPr>
      </w:pPr>
      <w:bookmarkStart w:id="9" w:name="_Toc231049162"/>
      <w:r w:rsidRPr="005C4344">
        <w:t>Compétence 5</w:t>
      </w:r>
      <w:r w:rsidR="00245E70">
        <w:t xml:space="preserve"> : </w:t>
      </w:r>
      <w:r w:rsidRPr="00465295">
        <w:t>Etre capable de mobiliser cette vérité : le hasard n’a pas de mémoire.</w:t>
      </w:r>
      <w:bookmarkEnd w:id="9"/>
    </w:p>
    <w:p w:rsidR="00744906" w:rsidRPr="005C4344" w:rsidRDefault="00744906" w:rsidP="003B39E6">
      <w:pPr>
        <w:jc w:val="both"/>
        <w:rPr>
          <w:b/>
        </w:rPr>
      </w:pPr>
      <w:r w:rsidRPr="005C4344">
        <w:rPr>
          <w:b/>
        </w:rPr>
        <w:t>Connaissance</w:t>
      </w:r>
    </w:p>
    <w:p w:rsidR="00953DF1" w:rsidRPr="007D3B98" w:rsidRDefault="00744906" w:rsidP="003B39E6">
      <w:pPr>
        <w:jc w:val="both"/>
      </w:pPr>
      <w:r>
        <w:t>L</w:t>
      </w:r>
      <w:r w:rsidRPr="007D3B98">
        <w:t>a probabilité d’une éventualité au coup suivant suit la loi de probabilité de l’expérience aléatoire</w:t>
      </w:r>
      <w:r>
        <w:t xml:space="preserve"> alors que l</w:t>
      </w:r>
      <w:r w:rsidRPr="007D3B98">
        <w:t xml:space="preserve">a fréquence qui comprendra le </w:t>
      </w:r>
      <w:r>
        <w:t xml:space="preserve">résultat du </w:t>
      </w:r>
      <w:r w:rsidRPr="007D3B98">
        <w:t>coup suivant n’est pas insensible aux nombres d’expériences effectuées</w:t>
      </w:r>
      <w:r>
        <w:t>.</w:t>
      </w:r>
    </w:p>
    <w:p w:rsidR="00980455" w:rsidRDefault="00980455">
      <w:r>
        <w:br w:type="page"/>
      </w:r>
    </w:p>
    <w:p w:rsidR="00953DF1" w:rsidRDefault="00953DF1" w:rsidP="003B39E6">
      <w:pPr>
        <w:jc w:val="both"/>
      </w:pPr>
    </w:p>
    <w:p w:rsidR="00CC17F6" w:rsidRDefault="00CC17F6" w:rsidP="00245E70">
      <w:pPr>
        <w:pStyle w:val="Titre1"/>
      </w:pPr>
      <w:bookmarkStart w:id="10" w:name="_Toc231049163"/>
      <w:r w:rsidRPr="005C4344">
        <w:t>Les activités de première rencontre avec les probabilités</w:t>
      </w:r>
      <w:bookmarkEnd w:id="10"/>
    </w:p>
    <w:p w:rsidR="005C4344" w:rsidRDefault="005C4344" w:rsidP="003B39E6">
      <w:pPr>
        <w:pStyle w:val="Paragraphedeliste"/>
        <w:jc w:val="both"/>
        <w:rPr>
          <w:b/>
        </w:rPr>
      </w:pPr>
    </w:p>
    <w:p w:rsidR="005C4344" w:rsidRPr="005C4344" w:rsidRDefault="00245E70" w:rsidP="00245E70">
      <w:pPr>
        <w:pStyle w:val="Titre2"/>
        <w:numPr>
          <w:ilvl w:val="0"/>
          <w:numId w:val="0"/>
        </w:numPr>
        <w:ind w:left="720"/>
      </w:pPr>
      <w:bookmarkStart w:id="11" w:name="_Toc231049164"/>
      <w:r>
        <w:t>a.</w:t>
      </w:r>
      <w:r>
        <w:tab/>
      </w:r>
      <w:r w:rsidR="005C4344">
        <w:t>Conceptions du hasard et exercices associés</w:t>
      </w:r>
      <w:bookmarkEnd w:id="11"/>
    </w:p>
    <w:p w:rsidR="00E30BFE" w:rsidRDefault="00E30BFE" w:rsidP="003B39E6">
      <w:pPr>
        <w:jc w:val="both"/>
      </w:pPr>
    </w:p>
    <w:p w:rsidR="00E30BFE" w:rsidRDefault="00DA4C3B" w:rsidP="003B39E6">
      <w:pPr>
        <w:jc w:val="both"/>
      </w:pPr>
      <w:r>
        <w:t>Une série de questions a été posée à des élèves de seconde dans le cadre d’un</w:t>
      </w:r>
      <w:r w:rsidR="00E30BFE">
        <w:t>e expérience pour déterminer leurs</w:t>
      </w:r>
      <w:r>
        <w:t xml:space="preserve"> conceptions </w:t>
      </w:r>
      <w:r w:rsidR="008040AA">
        <w:t>du hasard</w:t>
      </w:r>
      <w:r w:rsidR="00E30BFE">
        <w:t>.</w:t>
      </w:r>
    </w:p>
    <w:p w:rsidR="005C4344" w:rsidRPr="00531447" w:rsidRDefault="008040AA" w:rsidP="003B39E6">
      <w:pPr>
        <w:jc w:val="both"/>
        <w:rPr>
          <w:rFonts w:eastAsia="+mn-ea"/>
          <w:kern w:val="24"/>
        </w:rPr>
      </w:pPr>
      <w:r>
        <w:t>Nous pouvons utiliser ce</w:t>
      </w:r>
      <w:r w:rsidR="00A766E2">
        <w:t xml:space="preserve"> type de questions</w:t>
      </w:r>
      <w:r w:rsidR="00EA7412">
        <w:t>,</w:t>
      </w:r>
      <w:r>
        <w:t xml:space="preserve"> </w:t>
      </w:r>
      <w:r w:rsidR="00E30BFE">
        <w:t xml:space="preserve">associé </w:t>
      </w:r>
      <w:r w:rsidR="00EA7412">
        <w:t xml:space="preserve">à </w:t>
      </w:r>
      <w:r w:rsidR="00EA7412" w:rsidRPr="00531447">
        <w:rPr>
          <w:rFonts w:eastAsia="+mn-ea"/>
          <w:kern w:val="24"/>
        </w:rPr>
        <w:t xml:space="preserve">des </w:t>
      </w:r>
      <w:r w:rsidR="00EA7412">
        <w:rPr>
          <w:rFonts w:eastAsia="+mn-ea"/>
          <w:kern w:val="24"/>
        </w:rPr>
        <w:t>observations</w:t>
      </w:r>
      <w:r w:rsidR="00EA7412" w:rsidRPr="00531447">
        <w:rPr>
          <w:rFonts w:eastAsia="+mn-ea"/>
          <w:kern w:val="24"/>
        </w:rPr>
        <w:t xml:space="preserve"> </w:t>
      </w:r>
      <w:r w:rsidR="00EA7412">
        <w:rPr>
          <w:rFonts w:eastAsia="+mn-ea"/>
          <w:kern w:val="24"/>
        </w:rPr>
        <w:t>de lancers au hasard de pièces, de</w:t>
      </w:r>
      <w:r w:rsidR="00EA7412" w:rsidRPr="00531447">
        <w:rPr>
          <w:rFonts w:eastAsia="+mn-ea"/>
          <w:kern w:val="24"/>
        </w:rPr>
        <w:t xml:space="preserve"> dés,</w:t>
      </w:r>
      <w:r w:rsidR="00EA7412">
        <w:rPr>
          <w:rFonts w:eastAsia="+mn-ea"/>
          <w:kern w:val="24"/>
        </w:rPr>
        <w:t xml:space="preserve"> de tirages au hasard dans </w:t>
      </w:r>
      <w:r w:rsidR="00EA7412" w:rsidRPr="00531447">
        <w:rPr>
          <w:rFonts w:eastAsia="+mn-ea"/>
          <w:kern w:val="24"/>
        </w:rPr>
        <w:t>des urnes</w:t>
      </w:r>
      <w:r w:rsidR="00EA7412">
        <w:rPr>
          <w:rFonts w:eastAsia="+mn-ea"/>
          <w:kern w:val="24"/>
        </w:rPr>
        <w:t xml:space="preserve"> etc., </w:t>
      </w:r>
      <w:r>
        <w:t>pour in</w:t>
      </w:r>
      <w:r>
        <w:rPr>
          <w:rFonts w:eastAsia="+mn-ea"/>
          <w:kern w:val="24"/>
        </w:rPr>
        <w:t>t</w:t>
      </w:r>
      <w:r w:rsidR="005C4344" w:rsidRPr="00531447">
        <w:rPr>
          <w:rFonts w:eastAsia="+mn-ea"/>
          <w:kern w:val="24"/>
        </w:rPr>
        <w:t xml:space="preserve">roduire </w:t>
      </w:r>
      <w:r w:rsidR="00A766E2">
        <w:rPr>
          <w:rFonts w:eastAsia="+mn-ea"/>
          <w:kern w:val="24"/>
        </w:rPr>
        <w:t>des</w:t>
      </w:r>
      <w:r w:rsidR="005C4344" w:rsidRPr="00531447">
        <w:rPr>
          <w:rFonts w:eastAsia="+mn-ea"/>
          <w:kern w:val="24"/>
        </w:rPr>
        <w:t xml:space="preserve"> débat</w:t>
      </w:r>
      <w:r w:rsidR="00A766E2">
        <w:rPr>
          <w:rFonts w:eastAsia="+mn-ea"/>
          <w:kern w:val="24"/>
        </w:rPr>
        <w:t>s</w:t>
      </w:r>
      <w:r w:rsidR="005C4344" w:rsidRPr="00531447">
        <w:rPr>
          <w:rFonts w:eastAsia="+mn-ea"/>
          <w:kern w:val="24"/>
        </w:rPr>
        <w:t xml:space="preserve"> </w:t>
      </w:r>
      <w:r w:rsidR="00A766E2">
        <w:rPr>
          <w:rFonts w:eastAsia="+mn-ea"/>
          <w:kern w:val="24"/>
        </w:rPr>
        <w:t xml:space="preserve">sur </w:t>
      </w:r>
      <w:r w:rsidR="005C4344" w:rsidRPr="00531447">
        <w:rPr>
          <w:rFonts w:eastAsia="+mn-ea"/>
          <w:kern w:val="24"/>
        </w:rPr>
        <w:t>les notions liées au</w:t>
      </w:r>
      <w:r w:rsidR="00A766E2">
        <w:rPr>
          <w:rFonts w:eastAsia="+mn-ea"/>
          <w:kern w:val="24"/>
        </w:rPr>
        <w:t xml:space="preserve"> hasard en mathématiques.</w:t>
      </w:r>
    </w:p>
    <w:p w:rsidR="00E30BFE" w:rsidRDefault="00E30BFE" w:rsidP="003B39E6">
      <w:pPr>
        <w:jc w:val="both"/>
        <w:rPr>
          <w:rFonts w:eastAsia="+mn-ea"/>
          <w:kern w:val="24"/>
        </w:rPr>
      </w:pPr>
    </w:p>
    <w:p w:rsidR="005C4344" w:rsidRPr="00531447" w:rsidRDefault="00E30BFE" w:rsidP="003B39E6">
      <w:pPr>
        <w:jc w:val="both"/>
        <w:rPr>
          <w:rFonts w:eastAsia="+mn-ea"/>
          <w:kern w:val="24"/>
        </w:rPr>
      </w:pPr>
      <w:r>
        <w:rPr>
          <w:rFonts w:eastAsia="+mn-ea"/>
          <w:kern w:val="24"/>
        </w:rPr>
        <w:t>Voici quelques réponses d’élèves :</w:t>
      </w:r>
    </w:p>
    <w:p w:rsidR="005C4344" w:rsidRDefault="005C4344" w:rsidP="003B39E6">
      <w:pPr>
        <w:pStyle w:val="NormalWeb"/>
        <w:spacing w:before="0" w:beforeAutospacing="0" w:after="0" w:afterAutospacing="0"/>
        <w:jc w:val="both"/>
        <w:textAlignment w:val="baseline"/>
        <w:rPr>
          <w:rFonts w:eastAsia="+mn-ea"/>
          <w:b/>
          <w:bCs/>
          <w:shadow/>
          <w:kern w:val="24"/>
        </w:rPr>
      </w:pPr>
    </w:p>
    <w:p w:rsidR="005C4344" w:rsidRPr="00D31DEB" w:rsidRDefault="005C4344" w:rsidP="003B39E6">
      <w:pPr>
        <w:pStyle w:val="NormalWeb"/>
        <w:spacing w:before="0" w:beforeAutospacing="0" w:after="0" w:afterAutospacing="0"/>
        <w:jc w:val="both"/>
        <w:textAlignment w:val="baseline"/>
      </w:pPr>
      <w:r w:rsidRPr="00D31DEB">
        <w:rPr>
          <w:rFonts w:eastAsia="+mn-ea"/>
          <w:b/>
          <w:bCs/>
          <w:kern w:val="24"/>
        </w:rPr>
        <w:t>Première question</w:t>
      </w:r>
      <w:r w:rsidRPr="00D31DEB">
        <w:rPr>
          <w:rFonts w:eastAsia="+mn-ea"/>
          <w:kern w:val="24"/>
        </w:rPr>
        <w:t xml:space="preserve"> </w:t>
      </w:r>
    </w:p>
    <w:p w:rsidR="005C4344" w:rsidRPr="00D31DEB" w:rsidRDefault="005C4344" w:rsidP="003B39E6">
      <w:pPr>
        <w:pStyle w:val="NormalWeb"/>
        <w:spacing w:before="0" w:beforeAutospacing="0" w:after="0" w:afterAutospacing="0"/>
        <w:jc w:val="both"/>
        <w:textAlignment w:val="baseline"/>
      </w:pPr>
      <w:r w:rsidRPr="00D31DEB">
        <w:rPr>
          <w:rFonts w:eastAsia="+mn-ea"/>
          <w:kern w:val="24"/>
        </w:rPr>
        <w:t>Complète les séquences suivantes de "pile ou face" obtenues en lançant une pièce de monnaie au hasard :</w:t>
      </w:r>
    </w:p>
    <w:p w:rsidR="005C4344" w:rsidRPr="00D31DEB" w:rsidRDefault="005C4344" w:rsidP="003B39E6">
      <w:pPr>
        <w:pStyle w:val="Paragraphedeliste"/>
        <w:numPr>
          <w:ilvl w:val="0"/>
          <w:numId w:val="18"/>
        </w:numPr>
        <w:jc w:val="both"/>
        <w:textAlignment w:val="baseline"/>
      </w:pPr>
      <w:r w:rsidRPr="00D31DEB">
        <w:rPr>
          <w:rFonts w:eastAsia="+mn-ea"/>
          <w:kern w:val="24"/>
        </w:rPr>
        <w:t>pile – face – pile – pile – face - _____</w:t>
      </w:r>
    </w:p>
    <w:p w:rsidR="005C4344" w:rsidRPr="00D31DEB" w:rsidRDefault="005C4344" w:rsidP="003B39E6">
      <w:pPr>
        <w:pStyle w:val="Paragraphedeliste"/>
        <w:numPr>
          <w:ilvl w:val="0"/>
          <w:numId w:val="19"/>
        </w:numPr>
        <w:jc w:val="both"/>
        <w:textAlignment w:val="baseline"/>
      </w:pPr>
      <w:r w:rsidRPr="00D31DEB">
        <w:rPr>
          <w:rFonts w:eastAsia="+mn-ea"/>
          <w:kern w:val="24"/>
        </w:rPr>
        <w:t>pile – pile – pile – pile – pile - _____</w:t>
      </w:r>
    </w:p>
    <w:p w:rsidR="005C4344" w:rsidRPr="00D31DEB" w:rsidRDefault="005C4344" w:rsidP="003B39E6">
      <w:pPr>
        <w:pStyle w:val="Paragraphedeliste"/>
        <w:numPr>
          <w:ilvl w:val="0"/>
          <w:numId w:val="20"/>
        </w:numPr>
        <w:jc w:val="both"/>
        <w:textAlignment w:val="baseline"/>
      </w:pPr>
      <w:r w:rsidRPr="00D31DEB">
        <w:rPr>
          <w:rFonts w:eastAsia="+mn-ea"/>
          <w:kern w:val="24"/>
        </w:rPr>
        <w:t>pile – face – pile – face – pile - _____</w:t>
      </w:r>
    </w:p>
    <w:p w:rsidR="005C4344" w:rsidRPr="00D31DEB" w:rsidRDefault="005C4344" w:rsidP="003B39E6">
      <w:pPr>
        <w:pStyle w:val="NormalWeb"/>
        <w:spacing w:before="0" w:beforeAutospacing="0" w:after="0" w:afterAutospacing="0"/>
        <w:jc w:val="both"/>
        <w:textAlignment w:val="baseline"/>
      </w:pPr>
      <w:r w:rsidRPr="00D31DEB">
        <w:rPr>
          <w:rFonts w:eastAsia="+mn-ea"/>
          <w:kern w:val="24"/>
        </w:rPr>
        <w:t>Dis simplement ce qui a guidé ton choix pour chaque cas.</w:t>
      </w:r>
    </w:p>
    <w:p w:rsidR="005C4344" w:rsidRPr="00D31DEB" w:rsidRDefault="005C4344" w:rsidP="003B39E6">
      <w:pPr>
        <w:jc w:val="both"/>
        <w:rPr>
          <w:rFonts w:eastAsia="+mn-ea"/>
          <w:kern w:val="24"/>
        </w:rPr>
      </w:pPr>
    </w:p>
    <w:p w:rsidR="005C4344" w:rsidRPr="00531447" w:rsidRDefault="005C4344" w:rsidP="003B39E6">
      <w:pPr>
        <w:jc w:val="both"/>
      </w:pPr>
      <w:r w:rsidRPr="00531447">
        <w:rPr>
          <w:rFonts w:eastAsia="+mn-ea"/>
          <w:kern w:val="24"/>
        </w:rPr>
        <w:t>La 1</w:t>
      </w:r>
      <w:r w:rsidRPr="00531447">
        <w:rPr>
          <w:rFonts w:eastAsia="+mn-ea"/>
          <w:kern w:val="24"/>
          <w:vertAlign w:val="superscript"/>
        </w:rPr>
        <w:t>e</w:t>
      </w:r>
      <w:r w:rsidRPr="00531447">
        <w:rPr>
          <w:rFonts w:eastAsia="+mn-ea"/>
          <w:kern w:val="24"/>
        </w:rPr>
        <w:t xml:space="preserve"> question est </w:t>
      </w:r>
      <w:r w:rsidRPr="00531447">
        <w:rPr>
          <w:rFonts w:eastAsia="+mn-ea"/>
          <w:i/>
          <w:iCs/>
          <w:kern w:val="24"/>
        </w:rPr>
        <w:t>une rupture par rapport aux habitudes des élèves en cours de maths</w:t>
      </w:r>
      <w:r w:rsidRPr="00531447">
        <w:rPr>
          <w:rFonts w:eastAsia="+mn-ea"/>
          <w:kern w:val="24"/>
        </w:rPr>
        <w:t> : Si compléter une séquence, une suite de nombre</w:t>
      </w:r>
      <w:r w:rsidR="00C909EC">
        <w:rPr>
          <w:rFonts w:eastAsia="+mn-ea"/>
          <w:kern w:val="24"/>
        </w:rPr>
        <w:t>s</w:t>
      </w:r>
      <w:r w:rsidRPr="00531447">
        <w:rPr>
          <w:rFonts w:eastAsia="+mn-ea"/>
          <w:kern w:val="24"/>
        </w:rPr>
        <w:t xml:space="preserve">, est une tâche habituelle, lorsqu’il s’agit de hasard, chercher dans le passé des indices pour construire du futur est en contradiction avec la reproductibilité de l’expérience, c’est aussi </w:t>
      </w:r>
      <w:r w:rsidRPr="00531447">
        <w:rPr>
          <w:rFonts w:eastAsia="+mn-ea"/>
          <w:i/>
          <w:iCs/>
          <w:kern w:val="24"/>
        </w:rPr>
        <w:t xml:space="preserve">une rupture par rapport aux idées communément </w:t>
      </w:r>
      <w:r w:rsidR="008040AA" w:rsidRPr="00531447">
        <w:rPr>
          <w:rFonts w:eastAsia="+mn-ea"/>
          <w:i/>
          <w:iCs/>
          <w:kern w:val="24"/>
        </w:rPr>
        <w:t>véhiculées</w:t>
      </w:r>
      <w:r w:rsidR="008040AA" w:rsidRPr="00531447">
        <w:rPr>
          <w:rFonts w:eastAsia="+mn-ea"/>
          <w:kern w:val="24"/>
        </w:rPr>
        <w:t xml:space="preserve">. </w:t>
      </w:r>
      <w:r w:rsidRPr="00531447">
        <w:rPr>
          <w:rFonts w:eastAsia="+mn-ea"/>
          <w:kern w:val="24"/>
        </w:rPr>
        <w:t>Le sens commun voudrait que le hasard régule, atténue les fortes irrégularités ou au contraire prolonge les séries, or le hasard n’a pas de mémoire, on ne tient pas compte de ce qui s’est passé avant pour faire un « choix au hasard ».</w:t>
      </w:r>
      <w:r w:rsidR="008040AA">
        <w:rPr>
          <w:rFonts w:eastAsia="+mn-ea"/>
          <w:kern w:val="24"/>
        </w:rPr>
        <w:t xml:space="preserve"> L</w:t>
      </w:r>
      <w:r w:rsidR="00D001B6">
        <w:rPr>
          <w:rFonts w:eastAsia="+mn-ea"/>
          <w:kern w:val="24"/>
        </w:rPr>
        <w:t>e sens commun rejoint la loi des grands nombres, on ne peut pas le rejeter si vite</w:t>
      </w:r>
      <w:r w:rsidR="00B36614">
        <w:rPr>
          <w:rFonts w:eastAsia="+mn-ea"/>
          <w:kern w:val="24"/>
        </w:rPr>
        <w:t> </w:t>
      </w:r>
      <w:r w:rsidR="00D001B6">
        <w:rPr>
          <w:rFonts w:eastAsia="+mn-ea"/>
          <w:kern w:val="24"/>
        </w:rPr>
        <w:t xml:space="preserve">! </w:t>
      </w:r>
    </w:p>
    <w:p w:rsidR="005C4344" w:rsidRPr="00531447" w:rsidRDefault="005C4344" w:rsidP="003B39E6">
      <w:pPr>
        <w:pStyle w:val="NormalWeb"/>
        <w:spacing w:before="0" w:beforeAutospacing="0" w:after="0" w:afterAutospacing="0"/>
        <w:jc w:val="both"/>
        <w:textAlignment w:val="baseline"/>
        <w:rPr>
          <w:rFonts w:eastAsia="+mn-ea"/>
          <w:kern w:val="24"/>
        </w:rPr>
      </w:pP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 xml:space="preserve">Certains élèves, conscients que « puisque c’est au hasard » « on ne peut pas savoir » compléteront en mettant n’importe quoi, là aussi le « n’importe quoi » n’est pas du hasard. </w:t>
      </w:r>
    </w:p>
    <w:p w:rsidR="005C4344" w:rsidRDefault="00B36614" w:rsidP="003B39E6">
      <w:pPr>
        <w:jc w:val="both"/>
      </w:pPr>
      <w:r w:rsidRPr="00F1495F">
        <w:rPr>
          <w:noProof/>
          <w:lang w:eastAsia="fr-FR"/>
        </w:rPr>
        <w:pict>
          <v:shape id="Image 1" o:spid="_x0000_i1029" type="#_x0000_t75" style="width:304.7pt;height:28.2pt;visibility:visible">
            <v:imagedata r:id="rId16" o:title=""/>
          </v:shape>
        </w:pict>
      </w:r>
    </w:p>
    <w:p w:rsidR="00C909EC" w:rsidRDefault="008040AA" w:rsidP="003B39E6">
      <w:pPr>
        <w:jc w:val="both"/>
      </w:pPr>
      <w:r>
        <w:t>Cependant</w:t>
      </w:r>
      <w:r w:rsidR="00C909EC">
        <w:t xml:space="preserve"> l'élève raisonne bien lorsqu'il pense que Pile est aussi </w:t>
      </w:r>
      <w:proofErr w:type="gramStart"/>
      <w:r>
        <w:t>correct</w:t>
      </w:r>
      <w:proofErr w:type="gramEnd"/>
      <w:r w:rsidR="00C909EC">
        <w:t xml:space="preserve"> que Face</w:t>
      </w:r>
    </w:p>
    <w:p w:rsidR="00D001B6" w:rsidRPr="00531447" w:rsidRDefault="00D001B6" w:rsidP="003B39E6">
      <w:pPr>
        <w:jc w:val="both"/>
      </w:pP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 xml:space="preserve">Pour fabriquer du hasard il faut des modèles, des machines à hasard : « la trousse » pour </w:t>
      </w:r>
      <w:r w:rsidR="008040AA">
        <w:rPr>
          <w:rFonts w:eastAsia="+mn-ea"/>
          <w:kern w:val="24"/>
        </w:rPr>
        <w:t>l’élève</w:t>
      </w:r>
      <w:r w:rsidRPr="00531447">
        <w:rPr>
          <w:rFonts w:eastAsia="+mn-ea"/>
          <w:kern w:val="24"/>
        </w:rPr>
        <w:t xml:space="preserve"> </w:t>
      </w:r>
      <w:r w:rsidR="00D001B6">
        <w:rPr>
          <w:rFonts w:eastAsia="+mn-ea"/>
          <w:kern w:val="24"/>
        </w:rPr>
        <w:t xml:space="preserve">suivant </w:t>
      </w:r>
      <w:r w:rsidRPr="00531447">
        <w:rPr>
          <w:rFonts w:eastAsia="+mn-ea"/>
          <w:kern w:val="24"/>
        </w:rPr>
        <w:t>permet de simuler cette expérience.</w:t>
      </w:r>
    </w:p>
    <w:p w:rsidR="005C4344" w:rsidRPr="00531447" w:rsidRDefault="00B36614" w:rsidP="003B39E6">
      <w:pPr>
        <w:jc w:val="both"/>
      </w:pPr>
      <w:r w:rsidRPr="00F1495F">
        <w:rPr>
          <w:noProof/>
          <w:lang w:eastAsia="fr-FR"/>
        </w:rPr>
        <w:pict>
          <v:shape id="Image 2" o:spid="_x0000_i1030" type="#_x0000_t75" style="width:462.55pt;height:96.75pt;visibility:visible">
            <v:imagedata r:id="rId17" o:title=""/>
          </v:shape>
        </w:pict>
      </w:r>
    </w:p>
    <w:p w:rsidR="005C4344" w:rsidRPr="00531447" w:rsidRDefault="005C4344" w:rsidP="003B39E6">
      <w:pPr>
        <w:jc w:val="both"/>
        <w:rPr>
          <w:rFonts w:eastAsia="+mn-ea"/>
          <w:kern w:val="24"/>
        </w:rPr>
      </w:pPr>
      <w:r w:rsidRPr="00531447">
        <w:rPr>
          <w:rFonts w:eastAsia="+mn-ea"/>
          <w:kern w:val="24"/>
        </w:rPr>
        <w:lastRenderedPageBreak/>
        <w:t>L’idée, qu’à un moment, certes très lointain, il y aura quand même compensation est présente chez certains élèves.</w:t>
      </w:r>
    </w:p>
    <w:p w:rsidR="005C4344" w:rsidRPr="00531447" w:rsidRDefault="00B36614" w:rsidP="003B39E6">
      <w:pPr>
        <w:jc w:val="both"/>
      </w:pPr>
      <w:r w:rsidRPr="00F1495F">
        <w:rPr>
          <w:noProof/>
          <w:lang w:eastAsia="fr-FR"/>
        </w:rPr>
        <w:pict>
          <v:shape id="Image 3" o:spid="_x0000_i1031" type="#_x0000_t75" style="width:427.4pt;height:119.8pt;visibility:visible">
            <v:imagedata r:id="rId18" o:title=""/>
          </v:shape>
        </w:pict>
      </w:r>
    </w:p>
    <w:p w:rsidR="005C4344" w:rsidRPr="00531447" w:rsidRDefault="00B36614" w:rsidP="003B39E6">
      <w:pPr>
        <w:jc w:val="both"/>
      </w:pPr>
      <w:r w:rsidRPr="00F1495F">
        <w:rPr>
          <w:noProof/>
          <w:lang w:eastAsia="fr-FR"/>
        </w:rPr>
        <w:pict>
          <v:shape id="Image 4" o:spid="_x0000_i1032" type="#_x0000_t75" style="width:438.9pt;height:84.65pt;visibility:visible">
            <v:imagedata r:id="rId19" o:title=""/>
          </v:shape>
        </w:pict>
      </w:r>
    </w:p>
    <w:p w:rsidR="005C4344" w:rsidRDefault="005C4344" w:rsidP="003B39E6">
      <w:pPr>
        <w:jc w:val="both"/>
        <w:rPr>
          <w:b/>
          <w:bCs/>
        </w:rPr>
      </w:pPr>
    </w:p>
    <w:p w:rsidR="005C4344" w:rsidRDefault="005C4344" w:rsidP="003B39E6">
      <w:pPr>
        <w:jc w:val="both"/>
        <w:rPr>
          <w:b/>
          <w:bCs/>
        </w:rPr>
      </w:pPr>
    </w:p>
    <w:p w:rsidR="005C4344" w:rsidRDefault="005C4344" w:rsidP="003B39E6">
      <w:pPr>
        <w:jc w:val="both"/>
        <w:rPr>
          <w:b/>
          <w:bCs/>
        </w:rPr>
      </w:pPr>
      <w:r>
        <w:rPr>
          <w:b/>
          <w:bCs/>
        </w:rPr>
        <w:t>Deuxième question</w:t>
      </w:r>
    </w:p>
    <w:p w:rsidR="005C4344" w:rsidRDefault="005C4344" w:rsidP="003B39E6">
      <w:pPr>
        <w:jc w:val="both"/>
      </w:pPr>
      <w:r>
        <w:t>Une personne a les yeux bandés et traverse la route au hasard, soit elle se fait écraser soit non.</w:t>
      </w:r>
    </w:p>
    <w:p w:rsidR="005C4344" w:rsidRDefault="005C4344" w:rsidP="003B39E6">
      <w:pPr>
        <w:jc w:val="both"/>
      </w:pPr>
      <w:r>
        <w:t>Lucie en conclut qu’elle a une chance sur deux de se faire écraser.</w:t>
      </w:r>
    </w:p>
    <w:p w:rsidR="005C4344" w:rsidRDefault="005C4344" w:rsidP="003B39E6">
      <w:pPr>
        <w:jc w:val="both"/>
      </w:pPr>
      <w:r>
        <w:t>A ton avis comment Lucie défendrait-elle cette opinion ?</w:t>
      </w:r>
    </w:p>
    <w:p w:rsidR="005C4344" w:rsidRDefault="005C4344" w:rsidP="003B39E6">
      <w:pPr>
        <w:jc w:val="both"/>
      </w:pPr>
      <w:r>
        <w:t>Et toi qu’en penses-tu ?</w:t>
      </w:r>
    </w:p>
    <w:p w:rsidR="005C4344" w:rsidRDefault="005C4344" w:rsidP="003B39E6">
      <w:pPr>
        <w:pStyle w:val="NormalWeb"/>
        <w:spacing w:before="0" w:beforeAutospacing="0" w:after="0" w:afterAutospacing="0"/>
        <w:jc w:val="both"/>
        <w:textAlignment w:val="baseline"/>
        <w:rPr>
          <w:rFonts w:eastAsia="+mn-ea"/>
          <w:kern w:val="24"/>
        </w:rPr>
      </w:pP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La 2</w:t>
      </w:r>
      <w:r w:rsidRPr="00531447">
        <w:rPr>
          <w:rFonts w:eastAsia="+mn-ea"/>
          <w:kern w:val="24"/>
          <w:vertAlign w:val="superscript"/>
        </w:rPr>
        <w:t>e</w:t>
      </w:r>
      <w:r w:rsidRPr="00531447">
        <w:rPr>
          <w:rFonts w:eastAsia="+mn-ea"/>
          <w:kern w:val="24"/>
        </w:rPr>
        <w:t xml:space="preserve"> question permet d’aborder un débat sur « faire au hasard », sur l’expérience aléatoire et ses issues, sur l’expression « un nombre de chances sur … »</w:t>
      </w: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 xml:space="preserve">Les élèves justifient l’affirmation de Lucie par : </w:t>
      </w: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 </w:t>
      </w:r>
      <w:proofErr w:type="gramStart"/>
      <w:r w:rsidRPr="00531447">
        <w:rPr>
          <w:rFonts w:eastAsia="+mn-ea"/>
          <w:kern w:val="24"/>
        </w:rPr>
        <w:t>il</w:t>
      </w:r>
      <w:proofErr w:type="gramEnd"/>
      <w:r w:rsidRPr="00531447">
        <w:rPr>
          <w:rFonts w:eastAsia="+mn-ea"/>
          <w:kern w:val="24"/>
        </w:rPr>
        <w:t xml:space="preserve"> y a deux possibilités donc une chance sur deux de se faire écraser ». </w:t>
      </w:r>
      <w:r w:rsidR="00E30D2F">
        <w:rPr>
          <w:rFonts w:eastAsia="+mn-ea"/>
          <w:kern w:val="24"/>
        </w:rPr>
        <w:t>Il est très courant chez les débutants d'attribuer la même probabilité à chaque issue possible.</w:t>
      </w:r>
    </w:p>
    <w:p w:rsidR="005C4344" w:rsidRPr="00531447" w:rsidRDefault="00B36614" w:rsidP="003B39E6">
      <w:pPr>
        <w:jc w:val="both"/>
      </w:pPr>
      <w:r w:rsidRPr="00F1495F">
        <w:rPr>
          <w:noProof/>
          <w:lang w:eastAsia="fr-FR"/>
        </w:rPr>
        <w:pict>
          <v:shape id="Image 5" o:spid="_x0000_i1033" type="#_x0000_t75" style="width:6in;height:55.85pt;visibility:visible">
            <v:imagedata r:id="rId20" o:title=""/>
          </v:shape>
        </w:pict>
      </w:r>
    </w:p>
    <w:p w:rsidR="005C4344" w:rsidRPr="00531447" w:rsidRDefault="00B36614" w:rsidP="003B39E6">
      <w:pPr>
        <w:jc w:val="both"/>
      </w:pPr>
      <w:r w:rsidRPr="00F1495F">
        <w:rPr>
          <w:noProof/>
          <w:lang w:eastAsia="fr-FR"/>
        </w:rPr>
        <w:pict>
          <v:shape id="Image 6" o:spid="_x0000_i1034" type="#_x0000_t75" style="width:441.8pt;height:93.3pt;visibility:visible">
            <v:imagedata r:id="rId21" o:title=""/>
          </v:shape>
        </w:pict>
      </w: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 xml:space="preserve">Certains voient dans l’affirmation de Lucie, non pas une probabilité, mais un risque (non calculé), il ne faut </w:t>
      </w:r>
      <w:r w:rsidR="003E6063">
        <w:rPr>
          <w:rFonts w:eastAsia="+mn-ea"/>
          <w:kern w:val="24"/>
        </w:rPr>
        <w:t xml:space="preserve">pas </w:t>
      </w:r>
      <w:r w:rsidR="003514C2">
        <w:rPr>
          <w:rFonts w:eastAsia="+mn-ea"/>
          <w:kern w:val="24"/>
        </w:rPr>
        <w:t>traverser la route</w:t>
      </w:r>
      <w:r w:rsidRPr="00531447">
        <w:rPr>
          <w:rFonts w:eastAsia="+mn-ea"/>
          <w:kern w:val="24"/>
        </w:rPr>
        <w:t>.</w:t>
      </w: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L’analyse des conditions de circulations, de la maîtrise des conducteurs etc. induit chez l’élève la notion de chance dans le sens « avoir de la chance » ou pas en parallèle avec « avoir une chance sur deux ».</w:t>
      </w:r>
    </w:p>
    <w:p w:rsidR="005C4344" w:rsidRPr="00531447" w:rsidRDefault="00B36614" w:rsidP="003B39E6">
      <w:pPr>
        <w:jc w:val="both"/>
      </w:pPr>
      <w:r w:rsidRPr="00F1495F">
        <w:rPr>
          <w:noProof/>
          <w:lang w:eastAsia="fr-FR"/>
        </w:rPr>
        <w:pict>
          <v:shape id="Image 7" o:spid="_x0000_i1035" type="#_x0000_t75" style="width:422.8pt;height:42.6pt;visibility:visible">
            <v:imagedata r:id="rId22" o:title=""/>
          </v:shape>
        </w:pict>
      </w:r>
    </w:p>
    <w:p w:rsidR="005C4344" w:rsidRPr="00531447" w:rsidRDefault="00B36614" w:rsidP="003B39E6">
      <w:pPr>
        <w:jc w:val="both"/>
      </w:pPr>
      <w:r w:rsidRPr="00F1495F">
        <w:rPr>
          <w:noProof/>
          <w:lang w:eastAsia="fr-FR"/>
        </w:rPr>
        <w:lastRenderedPageBreak/>
        <w:pict>
          <v:shape id="Image 8" o:spid="_x0000_i1036" type="#_x0000_t75" style="width:437.2pt;height:119.8pt;visibility:visible">
            <v:imagedata r:id="rId23" o:title=""/>
          </v:shape>
        </w:pict>
      </w: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La 2</w:t>
      </w:r>
      <w:r w:rsidRPr="00531447">
        <w:rPr>
          <w:rFonts w:eastAsia="+mn-ea"/>
          <w:kern w:val="24"/>
          <w:vertAlign w:val="superscript"/>
        </w:rPr>
        <w:t>e</w:t>
      </w:r>
      <w:r w:rsidRPr="00531447">
        <w:rPr>
          <w:rFonts w:eastAsia="+mn-ea"/>
          <w:kern w:val="24"/>
        </w:rPr>
        <w:t xml:space="preserve"> question fait référence à l’équiprobabilité induite par l’expression « au hasard ».</w:t>
      </w: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 xml:space="preserve">Dans le manuel de première S (par exemple) « Math » Belin 2001, nous trouvons page 200, </w:t>
      </w:r>
      <w:r w:rsidRPr="00531447">
        <w:rPr>
          <w:rFonts w:eastAsia="+mn-ea"/>
          <w:i/>
          <w:iCs/>
          <w:kern w:val="24"/>
        </w:rPr>
        <w:t xml:space="preserve">Vocabulaire 9 : Les termes </w:t>
      </w:r>
    </w:p>
    <w:p w:rsidR="005C4344" w:rsidRPr="00531447" w:rsidRDefault="005C4344" w:rsidP="003B39E6">
      <w:pPr>
        <w:pStyle w:val="Paragraphedeliste"/>
        <w:numPr>
          <w:ilvl w:val="0"/>
          <w:numId w:val="15"/>
        </w:numPr>
        <w:jc w:val="both"/>
        <w:textAlignment w:val="baseline"/>
      </w:pPr>
      <w:r w:rsidRPr="00531447">
        <w:rPr>
          <w:rFonts w:eastAsia="+mn-ea"/>
          <w:i/>
          <w:iCs/>
          <w:kern w:val="24"/>
        </w:rPr>
        <w:t>« </w:t>
      </w:r>
      <w:r w:rsidRPr="00531447">
        <w:rPr>
          <w:rFonts w:eastAsia="+mn-ea"/>
          <w:b/>
          <w:bCs/>
          <w:i/>
          <w:iCs/>
          <w:kern w:val="24"/>
        </w:rPr>
        <w:t>équilibré</w:t>
      </w:r>
      <w:r w:rsidRPr="00531447">
        <w:rPr>
          <w:rFonts w:eastAsia="+mn-ea"/>
          <w:i/>
          <w:iCs/>
          <w:kern w:val="24"/>
        </w:rPr>
        <w:t> » (pour un dé une pièce,…),</w:t>
      </w:r>
    </w:p>
    <w:p w:rsidR="005C4344" w:rsidRPr="00531447" w:rsidRDefault="005C4344" w:rsidP="003B39E6">
      <w:pPr>
        <w:pStyle w:val="Paragraphedeliste"/>
        <w:numPr>
          <w:ilvl w:val="0"/>
          <w:numId w:val="15"/>
        </w:numPr>
        <w:jc w:val="both"/>
        <w:textAlignment w:val="baseline"/>
      </w:pPr>
      <w:r w:rsidRPr="00531447">
        <w:rPr>
          <w:rFonts w:eastAsia="+mn-ea"/>
          <w:i/>
          <w:iCs/>
          <w:kern w:val="24"/>
        </w:rPr>
        <w:t xml:space="preserve"> « </w:t>
      </w:r>
      <w:r w:rsidRPr="00531447">
        <w:rPr>
          <w:rFonts w:eastAsia="+mn-ea"/>
          <w:b/>
          <w:bCs/>
          <w:i/>
          <w:iCs/>
          <w:kern w:val="24"/>
        </w:rPr>
        <w:t>indiscernables »</w:t>
      </w:r>
      <w:r w:rsidRPr="00531447">
        <w:rPr>
          <w:rFonts w:eastAsia="+mn-ea"/>
          <w:i/>
          <w:iCs/>
          <w:kern w:val="24"/>
        </w:rPr>
        <w:t xml:space="preserve"> (pour des jetons, des cartons, des boules,…)</w:t>
      </w:r>
    </w:p>
    <w:p w:rsidR="005C4344" w:rsidRPr="00531447" w:rsidRDefault="005C4344" w:rsidP="003B39E6">
      <w:pPr>
        <w:pStyle w:val="Paragraphedeliste"/>
        <w:numPr>
          <w:ilvl w:val="0"/>
          <w:numId w:val="15"/>
        </w:numPr>
        <w:jc w:val="both"/>
        <w:textAlignment w:val="baseline"/>
      </w:pPr>
      <w:r w:rsidRPr="00531447">
        <w:rPr>
          <w:rFonts w:eastAsia="+mn-ea"/>
          <w:i/>
          <w:iCs/>
          <w:kern w:val="24"/>
        </w:rPr>
        <w:t>« </w:t>
      </w:r>
      <w:r w:rsidRPr="00531447">
        <w:rPr>
          <w:rFonts w:eastAsia="+mn-ea"/>
          <w:b/>
          <w:bCs/>
          <w:i/>
          <w:iCs/>
          <w:kern w:val="24"/>
        </w:rPr>
        <w:t>choix au hasard</w:t>
      </w:r>
      <w:r w:rsidRPr="00531447">
        <w:rPr>
          <w:rFonts w:eastAsia="+mn-ea"/>
          <w:i/>
          <w:iCs/>
          <w:kern w:val="24"/>
        </w:rPr>
        <w:t xml:space="preserve"> » (pour des nombres…) </w:t>
      </w:r>
    </w:p>
    <w:p w:rsidR="005C4344" w:rsidRPr="00531447" w:rsidRDefault="005C4344" w:rsidP="003B39E6">
      <w:pPr>
        <w:pStyle w:val="NormalWeb"/>
        <w:spacing w:before="0" w:beforeAutospacing="0" w:after="0" w:afterAutospacing="0"/>
        <w:jc w:val="both"/>
        <w:textAlignment w:val="baseline"/>
        <w:rPr>
          <w:rFonts w:eastAsia="+mn-ea"/>
          <w:i/>
          <w:iCs/>
          <w:kern w:val="24"/>
        </w:rPr>
      </w:pPr>
      <w:r w:rsidRPr="00531447">
        <w:rPr>
          <w:rFonts w:eastAsia="+mn-ea"/>
          <w:i/>
          <w:iCs/>
          <w:kern w:val="24"/>
        </w:rPr>
        <w:t>Ce qui indique que pour les expériences réalisées,  le modèle associé est l’équiprobabilité.</w:t>
      </w:r>
    </w:p>
    <w:p w:rsidR="005C4344" w:rsidRPr="00531447" w:rsidRDefault="00E30D2F" w:rsidP="003B39E6">
      <w:pPr>
        <w:pStyle w:val="NormalWeb"/>
        <w:spacing w:before="0" w:beforeAutospacing="0" w:after="0" w:afterAutospacing="0"/>
        <w:jc w:val="both"/>
        <w:textAlignment w:val="baseline"/>
        <w:rPr>
          <w:rFonts w:eastAsia="+mn-ea"/>
          <w:i/>
          <w:iCs/>
          <w:kern w:val="24"/>
        </w:rPr>
      </w:pPr>
      <w:r>
        <w:rPr>
          <w:rFonts w:eastAsia="+mn-ea"/>
          <w:i/>
          <w:iCs/>
          <w:kern w:val="24"/>
        </w:rPr>
        <w:t>Il est à noter que dans le cas décrit dans la question, l'approche ne peut pas être fréquentiste : il n'est pas question d'observer le phénomène en l'expérimentant et quand bien même, on ne pourrait garantir que l'expérience peut être reproduite dans les mêmes conditions.</w:t>
      </w:r>
    </w:p>
    <w:p w:rsidR="005C4344" w:rsidRDefault="005C4344" w:rsidP="003B39E6">
      <w:pPr>
        <w:jc w:val="both"/>
        <w:rPr>
          <w:b/>
          <w:bCs/>
        </w:rPr>
      </w:pPr>
    </w:p>
    <w:p w:rsidR="005C4344" w:rsidRDefault="005C4344" w:rsidP="003B39E6">
      <w:pPr>
        <w:jc w:val="both"/>
        <w:rPr>
          <w:b/>
          <w:bCs/>
        </w:rPr>
      </w:pPr>
      <w:r>
        <w:rPr>
          <w:b/>
          <w:bCs/>
        </w:rPr>
        <w:t>Troisième question</w:t>
      </w:r>
    </w:p>
    <w:p w:rsidR="005C4344" w:rsidRDefault="005C4344" w:rsidP="003B39E6">
      <w:pPr>
        <w:jc w:val="both"/>
      </w:pPr>
      <w:r>
        <w:t>Hier à la télé, le journaliste a décrit un fait divers.</w:t>
      </w:r>
    </w:p>
    <w:p w:rsidR="005C4344" w:rsidRDefault="005C4344" w:rsidP="003B39E6">
      <w:pPr>
        <w:jc w:val="both"/>
      </w:pPr>
      <w:r>
        <w:t>Deux amoureux étaient dans leur voiture arrêtée au bord de la route lorsque le garçon a reçu une balle de fusil qui l’a tué. C’est un chasseur de sanglier qui a tiré. La balle a ricoché sur un arbre avant de se loger dans la tête du jeune homme</w:t>
      </w:r>
      <w:r w:rsidR="00E30D2F">
        <w:t>.</w:t>
      </w:r>
    </w:p>
    <w:p w:rsidR="005C4344" w:rsidRDefault="005C4344" w:rsidP="003B39E6">
      <w:pPr>
        <w:jc w:val="both"/>
      </w:pPr>
      <w:r>
        <w:t xml:space="preserve">Vois-tu là un fait du hasard ? </w:t>
      </w:r>
    </w:p>
    <w:p w:rsidR="005C4344" w:rsidRDefault="005C4344" w:rsidP="003B39E6">
      <w:pPr>
        <w:jc w:val="both"/>
      </w:pPr>
      <w:r>
        <w:t>Explique ton avis sur ce type de situation.</w:t>
      </w:r>
    </w:p>
    <w:p w:rsidR="005C4344" w:rsidRDefault="005C4344" w:rsidP="003B39E6">
      <w:pPr>
        <w:pStyle w:val="NormalWeb"/>
        <w:spacing w:before="0" w:beforeAutospacing="0" w:after="0" w:afterAutospacing="0"/>
        <w:jc w:val="both"/>
        <w:textAlignment w:val="baseline"/>
      </w:pPr>
    </w:p>
    <w:p w:rsidR="005C4344" w:rsidRPr="00531447" w:rsidRDefault="005C4344" w:rsidP="003B39E6">
      <w:pPr>
        <w:pStyle w:val="NormalWeb"/>
        <w:spacing w:before="0" w:beforeAutospacing="0" w:after="0" w:afterAutospacing="0"/>
        <w:jc w:val="both"/>
        <w:textAlignment w:val="baseline"/>
        <w:rPr>
          <w:rFonts w:eastAsia="+mn-ea"/>
          <w:kern w:val="24"/>
        </w:rPr>
      </w:pPr>
      <w:r w:rsidRPr="00531447">
        <w:rPr>
          <w:rFonts w:eastAsia="+mn-ea"/>
          <w:kern w:val="24"/>
        </w:rPr>
        <w:t>Cette histoire « vraie » illustre le hasard comme…« l’idée de rencontre de faits rationnellement indépendants les uns des autres, rencontre qui n’est elle même qu’un pur fait, auquel on ne peut as</w:t>
      </w:r>
      <w:r w:rsidR="00B36614">
        <w:rPr>
          <w:rFonts w:eastAsia="+mn-ea"/>
          <w:kern w:val="24"/>
        </w:rPr>
        <w:t xml:space="preserve">signer de loi ni de raison. » </w:t>
      </w:r>
      <w:proofErr w:type="gramStart"/>
      <w:r w:rsidR="00B36614">
        <w:rPr>
          <w:rFonts w:eastAsia="+mn-ea"/>
          <w:kern w:val="24"/>
        </w:rPr>
        <w:t>d'</w:t>
      </w:r>
      <w:r w:rsidRPr="00531447">
        <w:rPr>
          <w:rFonts w:eastAsia="+mn-ea"/>
          <w:kern w:val="24"/>
        </w:rPr>
        <w:t>Antoine</w:t>
      </w:r>
      <w:proofErr w:type="gramEnd"/>
      <w:r w:rsidRPr="00531447">
        <w:rPr>
          <w:rFonts w:eastAsia="+mn-ea"/>
          <w:kern w:val="24"/>
        </w:rPr>
        <w:t xml:space="preserve"> Augustin Cournot (1801-1877)</w:t>
      </w:r>
    </w:p>
    <w:p w:rsidR="005C4344" w:rsidRPr="00531447" w:rsidRDefault="005C4344" w:rsidP="003B39E6">
      <w:pPr>
        <w:pStyle w:val="NormalWeb"/>
        <w:spacing w:before="0" w:beforeAutospacing="0" w:after="0" w:afterAutospacing="0"/>
        <w:jc w:val="both"/>
        <w:textAlignment w:val="baseline"/>
      </w:pP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Certains voient dans ce fait</w:t>
      </w:r>
      <w:r w:rsidR="00E30D2F">
        <w:rPr>
          <w:rFonts w:eastAsia="+mn-ea"/>
          <w:kern w:val="24"/>
        </w:rPr>
        <w:t xml:space="preserve"> </w:t>
      </w:r>
      <w:r w:rsidRPr="00531447">
        <w:rPr>
          <w:rFonts w:eastAsia="+mn-ea"/>
          <w:kern w:val="24"/>
        </w:rPr>
        <w:t>divers la fatalité, d’autres y trouvent une énigme à résoudre.</w:t>
      </w:r>
    </w:p>
    <w:p w:rsidR="005C4344" w:rsidRPr="00531447" w:rsidRDefault="00B36614" w:rsidP="003B39E6">
      <w:pPr>
        <w:jc w:val="both"/>
      </w:pPr>
      <w:r w:rsidRPr="00F1495F">
        <w:rPr>
          <w:noProof/>
          <w:lang w:eastAsia="fr-FR"/>
        </w:rPr>
        <w:pict>
          <v:shape id="Image 9" o:spid="_x0000_i1037" type="#_x0000_t75" style="width:441.8pt;height:80.05pt;visibility:visible">
            <v:imagedata r:id="rId24" o:title=""/>
          </v:shape>
        </w:pict>
      </w:r>
    </w:p>
    <w:p w:rsidR="005C4344" w:rsidRPr="00531447" w:rsidRDefault="00B36614" w:rsidP="003B39E6">
      <w:pPr>
        <w:jc w:val="both"/>
      </w:pPr>
      <w:r w:rsidRPr="00F1495F">
        <w:rPr>
          <w:noProof/>
          <w:lang w:eastAsia="fr-FR"/>
        </w:rPr>
        <w:pict>
          <v:shape id="Image 10" o:spid="_x0000_i1038" type="#_x0000_t75" style="width:441.8pt;height:131.35pt;visibility:visible">
            <v:imagedata r:id="rId25" o:title=""/>
          </v:shape>
        </w:pict>
      </w:r>
    </w:p>
    <w:p w:rsidR="005C4344" w:rsidRDefault="00DE43B6" w:rsidP="003B39E6">
      <w:pPr>
        <w:jc w:val="both"/>
        <w:rPr>
          <w:rFonts w:eastAsia="+mn-ea"/>
          <w:kern w:val="24"/>
          <w:lang w:eastAsia="fr-FR"/>
        </w:rPr>
      </w:pPr>
      <w:r>
        <w:rPr>
          <w:rFonts w:eastAsia="+mn-ea"/>
          <w:kern w:val="24"/>
          <w:lang w:eastAsia="fr-FR"/>
        </w:rPr>
        <w:t>Il est à n</w:t>
      </w:r>
      <w:r w:rsidR="00E30D2F">
        <w:rPr>
          <w:rFonts w:eastAsia="+mn-ea"/>
          <w:kern w:val="24"/>
          <w:lang w:eastAsia="fr-FR"/>
        </w:rPr>
        <w:t xml:space="preserve">oter la distinction </w:t>
      </w:r>
      <w:r>
        <w:rPr>
          <w:rFonts w:eastAsia="+mn-ea"/>
          <w:kern w:val="24"/>
          <w:lang w:eastAsia="fr-FR"/>
        </w:rPr>
        <w:t xml:space="preserve">que fait </w:t>
      </w:r>
      <w:r w:rsidR="00E30D2F">
        <w:rPr>
          <w:rFonts w:eastAsia="+mn-ea"/>
          <w:kern w:val="24"/>
          <w:lang w:eastAsia="fr-FR"/>
        </w:rPr>
        <w:t>l'élève entre hasard et destin.</w:t>
      </w:r>
    </w:p>
    <w:p w:rsidR="00E30D2F" w:rsidRPr="00531447" w:rsidRDefault="00E30D2F" w:rsidP="003B39E6">
      <w:pPr>
        <w:jc w:val="both"/>
        <w:rPr>
          <w:rFonts w:eastAsia="+mn-ea"/>
          <w:kern w:val="24"/>
          <w:lang w:eastAsia="fr-FR"/>
        </w:rPr>
      </w:pPr>
    </w:p>
    <w:p w:rsidR="005C4344" w:rsidRDefault="005C4344" w:rsidP="003B39E6">
      <w:pPr>
        <w:jc w:val="both"/>
        <w:rPr>
          <w:b/>
          <w:bCs/>
        </w:rPr>
      </w:pPr>
      <w:r>
        <w:rPr>
          <w:b/>
          <w:bCs/>
        </w:rPr>
        <w:lastRenderedPageBreak/>
        <w:t>Quatrième question</w:t>
      </w:r>
    </w:p>
    <w:p w:rsidR="005C4344" w:rsidRDefault="005C4344" w:rsidP="003B39E6">
      <w:pPr>
        <w:jc w:val="both"/>
      </w:pPr>
      <w:r>
        <w:t>En seconde, je demande à mes élèves de lancer 50 fois un dé à 6 faces et de noter pour chaque lancer le nombre de points qui apparaissent sur la face de dessus.</w:t>
      </w:r>
    </w:p>
    <w:p w:rsidR="005C4344" w:rsidRDefault="005C4344" w:rsidP="003B39E6">
      <w:pPr>
        <w:jc w:val="both"/>
      </w:pPr>
      <w:r>
        <w:t>Pour être bien sûr que les élèves utilisent le dé je leur dis : « si vous donnez des nombres sans lancer le dé</w:t>
      </w:r>
      <w:r w:rsidR="00E30D2F">
        <w:t>,</w:t>
      </w:r>
      <w:r>
        <w:t xml:space="preserve"> je le verrai »</w:t>
      </w:r>
      <w:r w:rsidR="00E30D2F">
        <w:t xml:space="preserve">. </w:t>
      </w:r>
    </w:p>
    <w:p w:rsidR="005C4344" w:rsidRDefault="005C4344" w:rsidP="003B39E6">
      <w:pPr>
        <w:jc w:val="both"/>
      </w:pPr>
      <w:r>
        <w:t>A ton avis je bluffe ? Explique ta réponse !</w:t>
      </w:r>
    </w:p>
    <w:p w:rsidR="005C4344" w:rsidRPr="00531447" w:rsidRDefault="005C4344" w:rsidP="003B39E6">
      <w:pPr>
        <w:pStyle w:val="NormalWeb"/>
        <w:spacing w:before="0" w:beforeAutospacing="0" w:after="0" w:afterAutospacing="0"/>
        <w:jc w:val="both"/>
        <w:textAlignment w:val="baseline"/>
        <w:rPr>
          <w:rFonts w:eastAsia="+mn-ea"/>
          <w:kern w:val="24"/>
        </w:rPr>
      </w:pP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Les élèves affirment que les séries tirées au hasard sont imprévisibles, que même si c’est une série « bizarre » elle peut être le fait du hasard.</w:t>
      </w:r>
    </w:p>
    <w:p w:rsidR="005C4344" w:rsidRDefault="005C4344" w:rsidP="003B39E6">
      <w:pPr>
        <w:pStyle w:val="NormalWeb"/>
        <w:spacing w:before="0" w:beforeAutospacing="0" w:after="0" w:afterAutospacing="0"/>
        <w:jc w:val="both"/>
        <w:textAlignment w:val="baseline"/>
        <w:rPr>
          <w:rFonts w:eastAsia="+mn-ea"/>
          <w:b/>
          <w:bCs/>
          <w:kern w:val="24"/>
        </w:rPr>
      </w:pPr>
      <w:r w:rsidRPr="00531447">
        <w:rPr>
          <w:rFonts w:eastAsia="+mn-ea"/>
          <w:b/>
          <w:bCs/>
          <w:kern w:val="24"/>
        </w:rPr>
        <w:t>Pour les élèves, je bluffe.</w:t>
      </w:r>
    </w:p>
    <w:p w:rsidR="005C4344" w:rsidRPr="004D5169" w:rsidRDefault="005C4344" w:rsidP="003B39E6">
      <w:pPr>
        <w:pStyle w:val="NormalWeb"/>
        <w:spacing w:before="0" w:beforeAutospacing="0" w:after="0" w:afterAutospacing="0"/>
        <w:jc w:val="both"/>
        <w:textAlignment w:val="baseline"/>
        <w:rPr>
          <w:rFonts w:eastAsia="+mn-ea"/>
          <w:b/>
          <w:bCs/>
          <w:kern w:val="24"/>
        </w:rPr>
      </w:pPr>
    </w:p>
    <w:p w:rsidR="005C4344" w:rsidRPr="004D5169" w:rsidRDefault="005C4344" w:rsidP="003B39E6">
      <w:pPr>
        <w:pStyle w:val="NormalWeb"/>
        <w:spacing w:before="0" w:beforeAutospacing="0" w:after="0" w:afterAutospacing="0"/>
        <w:jc w:val="both"/>
        <w:textAlignment w:val="baseline"/>
      </w:pPr>
      <w:r w:rsidRPr="004D5169">
        <w:rPr>
          <w:rFonts w:eastAsia="+mn-ea"/>
          <w:iCs/>
          <w:kern w:val="24"/>
        </w:rPr>
        <w:t xml:space="preserve">L’exemple n’est pas bien choisi, </w:t>
      </w:r>
      <w:r w:rsidR="003E6063">
        <w:rPr>
          <w:rFonts w:eastAsia="+mn-ea"/>
          <w:iCs/>
          <w:kern w:val="24"/>
        </w:rPr>
        <w:t xml:space="preserve">l’expérience qui consisterait à effectuer </w:t>
      </w:r>
      <w:r w:rsidRPr="004D5169">
        <w:rPr>
          <w:rFonts w:eastAsia="+mn-ea"/>
          <w:iCs/>
          <w:kern w:val="24"/>
        </w:rPr>
        <w:t>100 lancers d</w:t>
      </w:r>
      <w:r w:rsidR="0044459E">
        <w:rPr>
          <w:rFonts w:eastAsia="+mn-ea"/>
          <w:iCs/>
          <w:kern w:val="24"/>
        </w:rPr>
        <w:t>'</w:t>
      </w:r>
      <w:r w:rsidRPr="004D5169">
        <w:rPr>
          <w:rFonts w:eastAsia="+mn-ea"/>
          <w:iCs/>
          <w:kern w:val="24"/>
        </w:rPr>
        <w:t xml:space="preserve">une pièce de monnaie dont les issues sont </w:t>
      </w:r>
      <w:r w:rsidR="0044459E">
        <w:rPr>
          <w:rFonts w:eastAsia="+mn-ea"/>
          <w:iCs/>
          <w:kern w:val="24"/>
        </w:rPr>
        <w:t>P</w:t>
      </w:r>
      <w:r w:rsidRPr="004D5169">
        <w:rPr>
          <w:rFonts w:eastAsia="+mn-ea"/>
          <w:iCs/>
          <w:kern w:val="24"/>
        </w:rPr>
        <w:t xml:space="preserve">ile ou </w:t>
      </w:r>
      <w:r w:rsidR="0044459E">
        <w:rPr>
          <w:rFonts w:eastAsia="+mn-ea"/>
          <w:iCs/>
          <w:kern w:val="24"/>
        </w:rPr>
        <w:t>F</w:t>
      </w:r>
      <w:r w:rsidRPr="004D5169">
        <w:rPr>
          <w:rFonts w:eastAsia="+mn-ea"/>
          <w:iCs/>
          <w:kern w:val="24"/>
        </w:rPr>
        <w:t>ace</w:t>
      </w:r>
      <w:r>
        <w:rPr>
          <w:rFonts w:eastAsia="+mn-ea"/>
          <w:iCs/>
          <w:kern w:val="24"/>
        </w:rPr>
        <w:t xml:space="preserve"> </w:t>
      </w:r>
      <w:r w:rsidRPr="004D5169">
        <w:rPr>
          <w:rFonts w:eastAsia="+mn-ea"/>
          <w:iCs/>
          <w:kern w:val="24"/>
        </w:rPr>
        <w:t>serait plus pertinent</w:t>
      </w:r>
      <w:r w:rsidR="003E6063">
        <w:rPr>
          <w:rFonts w:eastAsia="+mn-ea"/>
          <w:iCs/>
          <w:kern w:val="24"/>
        </w:rPr>
        <w:t>e</w:t>
      </w:r>
      <w:r w:rsidRPr="004D5169">
        <w:rPr>
          <w:rFonts w:eastAsia="+mn-ea"/>
          <w:iCs/>
          <w:kern w:val="24"/>
        </w:rPr>
        <w:t xml:space="preserve"> (voir l’</w:t>
      </w:r>
      <w:r w:rsidRPr="004D5169">
        <w:rPr>
          <w:rFonts w:eastAsia="+mn-ea"/>
          <w:kern w:val="24"/>
        </w:rPr>
        <w:t>Article de Nicole Vogel APMEP Bulletin 451)</w:t>
      </w:r>
      <w:r>
        <w:rPr>
          <w:rFonts w:eastAsia="+mn-ea"/>
          <w:kern w:val="24"/>
        </w:rPr>
        <w:t xml:space="preserve">. </w:t>
      </w:r>
      <w:r w:rsidRPr="004D5169">
        <w:rPr>
          <w:rFonts w:eastAsia="+mn-ea"/>
          <w:iCs/>
          <w:kern w:val="24"/>
        </w:rPr>
        <w:t>Cependant, sans être sûr, avec un risque de me tromper qui est calculable, je peux accuser un élève d’avoir « fabriqué sa série</w:t>
      </w:r>
      <w:r w:rsidRPr="004D5169">
        <w:rPr>
          <w:rFonts w:eastAsia="+mn-ea"/>
          <w:kern w:val="24"/>
        </w:rPr>
        <w:t xml:space="preserve"> » </w:t>
      </w:r>
      <w:r w:rsidRPr="004D5169">
        <w:rPr>
          <w:rFonts w:eastAsia="+mn-ea"/>
          <w:iCs/>
          <w:kern w:val="24"/>
        </w:rPr>
        <w:t>(s’il n’est pas lui-même « expert »).</w:t>
      </w:r>
    </w:p>
    <w:p w:rsidR="005C4344" w:rsidRPr="004D5169" w:rsidRDefault="005C4344" w:rsidP="003B39E6">
      <w:pPr>
        <w:pStyle w:val="NormalWeb"/>
        <w:spacing w:before="0" w:beforeAutospacing="0" w:after="0" w:afterAutospacing="0"/>
        <w:jc w:val="both"/>
        <w:textAlignment w:val="baseline"/>
      </w:pPr>
    </w:p>
    <w:p w:rsidR="005C4344" w:rsidRPr="00531447" w:rsidRDefault="00B36614" w:rsidP="003B39E6">
      <w:pPr>
        <w:jc w:val="both"/>
      </w:pPr>
      <w:r w:rsidRPr="00F1495F">
        <w:rPr>
          <w:noProof/>
          <w:lang w:eastAsia="fr-FR"/>
        </w:rPr>
        <w:pict>
          <v:shape id="Image 11" o:spid="_x0000_i1039" type="#_x0000_t75" style="width:425.65pt;height:103.7pt;visibility:visible">
            <v:imagedata r:id="rId26" o:title=""/>
          </v:shape>
        </w:pict>
      </w:r>
    </w:p>
    <w:p w:rsidR="005C4344" w:rsidRPr="00531447" w:rsidRDefault="00B36614" w:rsidP="003B39E6">
      <w:pPr>
        <w:jc w:val="both"/>
      </w:pPr>
      <w:r w:rsidRPr="00F1495F">
        <w:rPr>
          <w:noProof/>
          <w:lang w:eastAsia="fr-FR"/>
        </w:rPr>
        <w:pict>
          <v:shape id="Image 12" o:spid="_x0000_i1040" type="#_x0000_t75" style="width:444.65pt;height:89.85pt;visibility:visible">
            <v:imagedata r:id="rId27" o:title=""/>
          </v:shape>
        </w:pict>
      </w:r>
    </w:p>
    <w:p w:rsidR="005C4344" w:rsidRPr="00531447" w:rsidRDefault="00B36614" w:rsidP="003B39E6">
      <w:pPr>
        <w:jc w:val="both"/>
      </w:pPr>
      <w:r w:rsidRPr="00F1495F">
        <w:rPr>
          <w:noProof/>
          <w:lang w:eastAsia="fr-FR"/>
        </w:rPr>
        <w:pict>
          <v:shape id="Image 13" o:spid="_x0000_i1041" type="#_x0000_t75" style="width:453.3pt;height:54.15pt;visibility:visible">
            <v:imagedata r:id="rId28" o:title=""/>
          </v:shape>
        </w:pict>
      </w:r>
    </w:p>
    <w:p w:rsidR="005C4344" w:rsidRPr="00531447" w:rsidRDefault="00B36614" w:rsidP="003B39E6">
      <w:pPr>
        <w:jc w:val="both"/>
      </w:pPr>
      <w:r w:rsidRPr="00F1495F">
        <w:rPr>
          <w:noProof/>
          <w:lang w:eastAsia="fr-FR"/>
        </w:rPr>
        <w:pict>
          <v:shape id="Image 14" o:spid="_x0000_i1042" type="#_x0000_t75" style="width:439.5pt;height:59.35pt;visibility:visible">
            <v:imagedata r:id="rId29" o:title=""/>
          </v:shape>
        </w:pict>
      </w:r>
    </w:p>
    <w:p w:rsidR="005C4344" w:rsidRDefault="0044459E" w:rsidP="003B39E6">
      <w:pPr>
        <w:jc w:val="both"/>
      </w:pPr>
      <w:r>
        <w:t>Concernant des séries de 100 lancers de pièce, i</w:t>
      </w:r>
      <w:r w:rsidR="005C4344">
        <w:t>l est intéressant de faire expérimenter les élè</w:t>
      </w:r>
      <w:r w:rsidR="00FB4FF3">
        <w:t>ves pour qu’ils remarquent</w:t>
      </w:r>
      <w:r w:rsidR="005C4344">
        <w:t xml:space="preserve"> qu’il y a des séries de 4 ou 5 « pile » assez fréquentes sur 100 lancers. Il est sans doute ici pertinent d’utiliser une simulation avec un tableur pour observer ce comportement du hasard </w:t>
      </w:r>
      <w:r w:rsidR="00DE43B6">
        <w:t>(</w:t>
      </w:r>
      <w:r>
        <w:t>P</w:t>
      </w:r>
      <w:r w:rsidR="00DE43B6">
        <w:t>ile je monte de 1</w:t>
      </w:r>
      <w:r w:rsidR="00FB4FF3">
        <w:t>,</w:t>
      </w:r>
      <w:r w:rsidR="00DE43B6">
        <w:t xml:space="preserve"> F</w:t>
      </w:r>
      <w:r w:rsidR="005C4344">
        <w:t>ace</w:t>
      </w:r>
      <w:r>
        <w:t>,</w:t>
      </w:r>
      <w:r w:rsidR="005C4344">
        <w:t xml:space="preserve"> je descend</w:t>
      </w:r>
      <w:r>
        <w:t>s</w:t>
      </w:r>
      <w:r w:rsidR="005C4344">
        <w:t xml:space="preserve"> de 1)</w:t>
      </w:r>
    </w:p>
    <w:p w:rsidR="005C4344" w:rsidRPr="00531447" w:rsidRDefault="005C4344" w:rsidP="003B39E6">
      <w:pPr>
        <w:jc w:val="both"/>
      </w:pPr>
    </w:p>
    <w:p w:rsidR="005C4344" w:rsidRDefault="005C4344" w:rsidP="003B39E6">
      <w:pPr>
        <w:jc w:val="both"/>
        <w:rPr>
          <w:b/>
          <w:bCs/>
        </w:rPr>
      </w:pPr>
      <w:r>
        <w:rPr>
          <w:b/>
          <w:bCs/>
        </w:rPr>
        <w:t>Cinquième question</w:t>
      </w:r>
    </w:p>
    <w:p w:rsidR="005C4344" w:rsidRDefault="005C4344" w:rsidP="003B39E6">
      <w:pPr>
        <w:jc w:val="both"/>
      </w:pPr>
      <w:r>
        <w:t>Jean décide de jouer au loto la grille 1, 2, 3, 4, 5, 6</w:t>
      </w:r>
      <w:r w:rsidR="0044459E">
        <w:t>. I</w:t>
      </w:r>
      <w:r>
        <w:t>l le dit à Paul qui lui répond qu’avec une grille pareille</w:t>
      </w:r>
      <w:r w:rsidR="0044459E">
        <w:t>,</w:t>
      </w:r>
      <w:r>
        <w:t xml:space="preserve"> il n’a aucune chance de gagner.</w:t>
      </w:r>
    </w:p>
    <w:p w:rsidR="005C4344" w:rsidRDefault="005C4344" w:rsidP="003B39E6">
      <w:pPr>
        <w:jc w:val="both"/>
      </w:pPr>
      <w:r>
        <w:t>Trouve des arguments qui vont dans le sens de Paul</w:t>
      </w:r>
    </w:p>
    <w:p w:rsidR="005C4344" w:rsidRDefault="005C4344" w:rsidP="003B39E6">
      <w:pPr>
        <w:jc w:val="both"/>
      </w:pPr>
      <w:r>
        <w:t>Et toi, qu’en penses-tu ?</w:t>
      </w:r>
    </w:p>
    <w:p w:rsidR="005C4344" w:rsidRPr="00531447" w:rsidRDefault="005C4344" w:rsidP="003B39E6">
      <w:pPr>
        <w:jc w:val="both"/>
      </w:pP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lastRenderedPageBreak/>
        <w:t>C’est</w:t>
      </w:r>
      <w:r w:rsidR="0044459E">
        <w:rPr>
          <w:rFonts w:eastAsia="+mn-ea"/>
          <w:kern w:val="24"/>
        </w:rPr>
        <w:t>,</w:t>
      </w:r>
      <w:r w:rsidR="00DE43B6">
        <w:rPr>
          <w:rFonts w:eastAsia="+mn-ea"/>
          <w:kern w:val="24"/>
        </w:rPr>
        <w:t xml:space="preserve"> à travers </w:t>
      </w:r>
      <w:r w:rsidRPr="00531447">
        <w:rPr>
          <w:rFonts w:eastAsia="+mn-ea"/>
          <w:kern w:val="24"/>
        </w:rPr>
        <w:t xml:space="preserve">la </w:t>
      </w:r>
      <w:r w:rsidR="00DE43B6">
        <w:rPr>
          <w:rFonts w:eastAsia="+mn-ea"/>
          <w:kern w:val="24"/>
        </w:rPr>
        <w:t>« Française des J</w:t>
      </w:r>
      <w:r w:rsidRPr="00531447">
        <w:rPr>
          <w:rFonts w:eastAsia="+mn-ea"/>
          <w:kern w:val="24"/>
        </w:rPr>
        <w:t>eux » une invitation à explorer les jeux de hasard, les expériences a</w:t>
      </w:r>
      <w:r>
        <w:rPr>
          <w:rFonts w:eastAsia="+mn-ea"/>
          <w:kern w:val="24"/>
        </w:rPr>
        <w:t xml:space="preserve">léatoires, les issues, </w:t>
      </w:r>
      <w:r w:rsidR="00DE43B6">
        <w:rPr>
          <w:rFonts w:eastAsia="+mn-ea"/>
          <w:kern w:val="24"/>
        </w:rPr>
        <w:t>le caractère équitable d'un jeu</w:t>
      </w:r>
      <w:r>
        <w:rPr>
          <w:rFonts w:eastAsia="+mn-ea"/>
          <w:kern w:val="24"/>
        </w:rPr>
        <w:t xml:space="preserve"> et</w:t>
      </w:r>
      <w:r w:rsidRPr="00531447">
        <w:rPr>
          <w:rFonts w:eastAsia="+mn-ea"/>
          <w:kern w:val="24"/>
        </w:rPr>
        <w:t xml:space="preserve"> l’équiprobabilité</w:t>
      </w:r>
      <w:r>
        <w:rPr>
          <w:rFonts w:eastAsia="+mn-ea"/>
          <w:kern w:val="24"/>
        </w:rPr>
        <w:t>.</w:t>
      </w:r>
    </w:p>
    <w:p w:rsidR="005C4344" w:rsidRPr="00531447" w:rsidRDefault="00DE43B6" w:rsidP="003B39E6">
      <w:pPr>
        <w:jc w:val="both"/>
        <w:rPr>
          <w:rFonts w:eastAsia="+mn-ea"/>
          <w:kern w:val="24"/>
        </w:rPr>
      </w:pPr>
      <w:r>
        <w:rPr>
          <w:rFonts w:eastAsia="+mn-ea"/>
          <w:kern w:val="24"/>
        </w:rPr>
        <w:t>T</w:t>
      </w:r>
      <w:r w:rsidR="005C4344" w:rsidRPr="00531447">
        <w:rPr>
          <w:rFonts w:eastAsia="+mn-ea"/>
          <w:kern w:val="24"/>
        </w:rPr>
        <w:t>rois approches sont faites par les élèves.</w:t>
      </w:r>
    </w:p>
    <w:p w:rsidR="00173FAF" w:rsidRPr="00DE43B6" w:rsidRDefault="005C4344" w:rsidP="00DE43B6">
      <w:pPr>
        <w:pStyle w:val="Paragraphedeliste"/>
        <w:numPr>
          <w:ilvl w:val="0"/>
          <w:numId w:val="13"/>
        </w:numPr>
        <w:jc w:val="both"/>
        <w:textAlignment w:val="baseline"/>
        <w:rPr>
          <w:rFonts w:eastAsia="+mn-ea"/>
          <w:kern w:val="24"/>
        </w:rPr>
      </w:pPr>
      <w:r w:rsidRPr="00DE43B6">
        <w:rPr>
          <w:rFonts w:eastAsia="+mn-ea"/>
          <w:kern w:val="24"/>
        </w:rPr>
        <w:t>Une suite trop particulière : la particularité remarquable de cette suite fait qu’« elle n’est pas prête de sortir ».</w:t>
      </w:r>
    </w:p>
    <w:p w:rsidR="005C4344" w:rsidRPr="0044459E" w:rsidRDefault="00B36614" w:rsidP="003B39E6">
      <w:pPr>
        <w:jc w:val="both"/>
        <w:rPr>
          <w:rFonts w:eastAsia="+mn-ea"/>
          <w:kern w:val="24"/>
        </w:rPr>
      </w:pPr>
      <w:r w:rsidRPr="00B36614">
        <w:rPr>
          <w:rFonts w:eastAsia="+mn-ea"/>
          <w:noProof/>
          <w:kern w:val="24"/>
          <w:lang w:eastAsia="fr-FR"/>
        </w:rPr>
        <w:pict>
          <v:shape id="Image 15" o:spid="_x0000_i1043" type="#_x0000_t75" style="width:438.9pt;height:77.2pt;visibility:visible">
            <v:imagedata r:id="rId30" o:title=""/>
          </v:shape>
        </w:pict>
      </w:r>
    </w:p>
    <w:p w:rsidR="005C4344" w:rsidRPr="00531447" w:rsidRDefault="005C4344" w:rsidP="00DE43B6">
      <w:pPr>
        <w:pStyle w:val="NormalWeb"/>
        <w:numPr>
          <w:ilvl w:val="0"/>
          <w:numId w:val="13"/>
        </w:numPr>
        <w:spacing w:before="0" w:beforeAutospacing="0" w:after="0" w:afterAutospacing="0"/>
        <w:jc w:val="both"/>
        <w:textAlignment w:val="baseline"/>
      </w:pPr>
      <w:r w:rsidRPr="0044459E">
        <w:rPr>
          <w:rFonts w:eastAsia="+mn-ea"/>
          <w:kern w:val="24"/>
        </w:rPr>
        <w:t xml:space="preserve">Une tentative de justification à partir du dénombrement </w:t>
      </w:r>
      <w:r w:rsidRPr="00531447">
        <w:rPr>
          <w:rFonts w:eastAsia="+mn-ea"/>
          <w:kern w:val="24"/>
        </w:rPr>
        <w:t xml:space="preserve">: </w:t>
      </w:r>
    </w:p>
    <w:p w:rsidR="005C4344" w:rsidRPr="00531447" w:rsidRDefault="005C4344" w:rsidP="003B39E6">
      <w:pPr>
        <w:pStyle w:val="NormalWeb"/>
        <w:spacing w:before="0" w:beforeAutospacing="0" w:after="0" w:afterAutospacing="0"/>
        <w:ind w:left="547" w:hanging="547"/>
        <w:jc w:val="both"/>
        <w:textAlignment w:val="baseline"/>
      </w:pPr>
      <w:r w:rsidRPr="00531447">
        <w:rPr>
          <w:rFonts w:eastAsia="+mn-ea"/>
          <w:kern w:val="24"/>
        </w:rPr>
        <w:t>« </w:t>
      </w:r>
      <w:proofErr w:type="gramStart"/>
      <w:r w:rsidRPr="00531447">
        <w:rPr>
          <w:rFonts w:eastAsia="+mn-ea"/>
          <w:kern w:val="24"/>
        </w:rPr>
        <w:t>il</w:t>
      </w:r>
      <w:proofErr w:type="gramEnd"/>
      <w:r w:rsidRPr="00531447">
        <w:rPr>
          <w:rFonts w:eastAsia="+mn-ea"/>
          <w:kern w:val="24"/>
        </w:rPr>
        <w:t xml:space="preserve"> y a plus de nombres à deux chiffres … » </w:t>
      </w:r>
    </w:p>
    <w:p w:rsidR="005C4344" w:rsidRPr="00531447" w:rsidRDefault="00B36614" w:rsidP="003B39E6">
      <w:pPr>
        <w:jc w:val="both"/>
      </w:pPr>
      <w:r w:rsidRPr="00F1495F">
        <w:rPr>
          <w:noProof/>
          <w:lang w:eastAsia="fr-FR"/>
        </w:rPr>
        <w:pict>
          <v:shape id="Image 16" o:spid="_x0000_i1044" type="#_x0000_t75" style="width:440.05pt;height:84.65pt;visibility:visible">
            <v:imagedata r:id="rId31" o:title=""/>
          </v:shape>
        </w:pict>
      </w:r>
    </w:p>
    <w:p w:rsidR="005C4344" w:rsidRPr="00531447" w:rsidRDefault="005C4344" w:rsidP="00DE43B6">
      <w:pPr>
        <w:pStyle w:val="NormalWeb"/>
        <w:numPr>
          <w:ilvl w:val="0"/>
          <w:numId w:val="13"/>
        </w:numPr>
        <w:spacing w:before="0" w:beforeAutospacing="0" w:after="0" w:afterAutospacing="0"/>
        <w:jc w:val="both"/>
        <w:textAlignment w:val="baseline"/>
      </w:pPr>
      <w:r w:rsidRPr="00531447">
        <w:rPr>
          <w:rFonts w:eastAsia="+mn-ea"/>
          <w:kern w:val="24"/>
        </w:rPr>
        <w:t>L’équiprobabilité : « c’est un choix comme un autre donc</w:t>
      </w:r>
    </w:p>
    <w:p w:rsidR="005C4344" w:rsidRPr="00531447" w:rsidRDefault="005C4344" w:rsidP="003B39E6">
      <w:pPr>
        <w:pStyle w:val="NormalWeb"/>
        <w:spacing w:before="0" w:beforeAutospacing="0" w:after="0" w:afterAutospacing="0"/>
        <w:ind w:left="547" w:hanging="547"/>
        <w:jc w:val="both"/>
        <w:textAlignment w:val="baseline"/>
      </w:pPr>
      <w:proofErr w:type="gramStart"/>
      <w:r w:rsidRPr="00531447">
        <w:rPr>
          <w:rFonts w:eastAsia="+mn-ea"/>
          <w:kern w:val="24"/>
        </w:rPr>
        <w:t>il</w:t>
      </w:r>
      <w:proofErr w:type="gramEnd"/>
      <w:r w:rsidRPr="00531447">
        <w:rPr>
          <w:rFonts w:eastAsia="+mn-ea"/>
          <w:kern w:val="24"/>
        </w:rPr>
        <w:t xml:space="preserve"> y a autant de chances que cette suite sorte qu’une autre ». </w:t>
      </w:r>
    </w:p>
    <w:p w:rsidR="005C4344" w:rsidRPr="00531447" w:rsidRDefault="00B36614" w:rsidP="003B39E6">
      <w:pPr>
        <w:jc w:val="both"/>
      </w:pPr>
      <w:r w:rsidRPr="00F1495F">
        <w:rPr>
          <w:noProof/>
          <w:lang w:eastAsia="fr-FR"/>
        </w:rPr>
        <w:pict>
          <v:shape id="Image 17" o:spid="_x0000_i1045" type="#_x0000_t75" style="width:453.9pt;height:125.55pt;visibility:visible">
            <v:imagedata r:id="rId32" o:title=""/>
          </v:shape>
        </w:pict>
      </w:r>
    </w:p>
    <w:p w:rsidR="005C4344" w:rsidRPr="00531447" w:rsidRDefault="005C4344" w:rsidP="003B39E6">
      <w:pPr>
        <w:jc w:val="both"/>
        <w:rPr>
          <w:rFonts w:eastAsia="+mn-ea"/>
          <w:kern w:val="24"/>
          <w:lang w:eastAsia="fr-FR"/>
        </w:rPr>
      </w:pPr>
    </w:p>
    <w:p w:rsidR="005C4344" w:rsidRDefault="005C4344" w:rsidP="003B39E6">
      <w:pPr>
        <w:jc w:val="both"/>
        <w:rPr>
          <w:b/>
        </w:rPr>
      </w:pPr>
      <w:r w:rsidRPr="004D4039">
        <w:rPr>
          <w:b/>
        </w:rPr>
        <w:t xml:space="preserve">Sixième question </w:t>
      </w:r>
    </w:p>
    <w:p w:rsidR="005C4344" w:rsidRDefault="005C4344" w:rsidP="003B39E6">
      <w:pPr>
        <w:jc w:val="both"/>
      </w:pPr>
      <w:r w:rsidRPr="004D4039">
        <w:t>Dans un stade de rugby il y a 10 000 personnes qui lancent une pièce de monnaie 100 fois, l’une d’entre elle obtient 90 faces</w:t>
      </w:r>
      <w:r w:rsidR="0044459E">
        <w:t>. Q</w:t>
      </w:r>
      <w:r w:rsidRPr="004D4039">
        <w:t>ue penses-tu de ce tirage ?</w:t>
      </w:r>
    </w:p>
    <w:p w:rsidR="005C4344" w:rsidRDefault="005C4344" w:rsidP="003B39E6">
      <w:pPr>
        <w:jc w:val="both"/>
      </w:pPr>
    </w:p>
    <w:p w:rsidR="005C4344" w:rsidRDefault="005C4344" w:rsidP="003B39E6">
      <w:pPr>
        <w:jc w:val="both"/>
      </w:pPr>
      <w:r>
        <w:t>Les nombres choisis ne sont pas très pertinents pour une personne avertie car la probabilité d’obtenir au moins 90 faces sur 10000 séries de 100 lancers est trop petite.</w:t>
      </w:r>
    </w:p>
    <w:p w:rsidR="005C4344" w:rsidRPr="00531447" w:rsidRDefault="005C4344" w:rsidP="003B39E6">
      <w:pPr>
        <w:pStyle w:val="NormalWeb"/>
        <w:spacing w:before="0" w:beforeAutospacing="0" w:after="0" w:afterAutospacing="0"/>
        <w:jc w:val="both"/>
        <w:textAlignment w:val="baseline"/>
      </w:pPr>
      <w:r>
        <w:rPr>
          <w:rFonts w:eastAsia="+mn-ea"/>
          <w:kern w:val="24"/>
        </w:rPr>
        <w:t xml:space="preserve">Mais </w:t>
      </w:r>
      <w:r w:rsidR="00403CF9">
        <w:rPr>
          <w:rFonts w:eastAsia="+mn-ea"/>
          <w:kern w:val="24"/>
        </w:rPr>
        <w:t>ceci étant dit,</w:t>
      </w:r>
      <w:r>
        <w:rPr>
          <w:rFonts w:eastAsia="+mn-ea"/>
          <w:kern w:val="24"/>
        </w:rPr>
        <w:t xml:space="preserve"> pour les non </w:t>
      </w:r>
      <w:proofErr w:type="gramStart"/>
      <w:r>
        <w:rPr>
          <w:rFonts w:eastAsia="+mn-ea"/>
          <w:kern w:val="24"/>
        </w:rPr>
        <w:t>avertis</w:t>
      </w:r>
      <w:proofErr w:type="gramEnd"/>
      <w:r>
        <w:rPr>
          <w:rFonts w:eastAsia="+mn-ea"/>
          <w:kern w:val="24"/>
        </w:rPr>
        <w:t xml:space="preserve">, </w:t>
      </w:r>
      <w:r w:rsidRPr="00531447">
        <w:rPr>
          <w:rFonts w:eastAsia="+mn-ea"/>
          <w:kern w:val="24"/>
        </w:rPr>
        <w:t xml:space="preserve">cette question, selon le regard que nous avons, nous </w:t>
      </w:r>
      <w:r>
        <w:rPr>
          <w:rFonts w:eastAsia="+mn-ea"/>
          <w:kern w:val="24"/>
        </w:rPr>
        <w:t>oriente</w:t>
      </w:r>
      <w:r w:rsidRPr="00531447">
        <w:rPr>
          <w:rFonts w:eastAsia="+mn-ea"/>
          <w:kern w:val="24"/>
        </w:rPr>
        <w:t xml:space="preserve"> dans deux directions d’étude :</w:t>
      </w:r>
    </w:p>
    <w:p w:rsidR="005C4344" w:rsidRPr="00531447" w:rsidRDefault="005C4344" w:rsidP="003B39E6">
      <w:pPr>
        <w:pStyle w:val="Paragraphedeliste"/>
        <w:numPr>
          <w:ilvl w:val="0"/>
          <w:numId w:val="17"/>
        </w:numPr>
        <w:jc w:val="both"/>
        <w:textAlignment w:val="baseline"/>
      </w:pPr>
      <w:r w:rsidRPr="00531447">
        <w:rPr>
          <w:rFonts w:eastAsia="+mn-ea"/>
          <w:kern w:val="24"/>
        </w:rPr>
        <w:t>Soit nous voyons de la fluctuation d’échantillonnage ce qui nous entraîne vers les fluctuations de fréquence et vers les lois limites.</w:t>
      </w:r>
    </w:p>
    <w:p w:rsidR="005C4344" w:rsidRPr="00DE43B6" w:rsidRDefault="005C4344" w:rsidP="003B39E6">
      <w:pPr>
        <w:pStyle w:val="Paragraphedeliste"/>
        <w:numPr>
          <w:ilvl w:val="0"/>
          <w:numId w:val="17"/>
        </w:numPr>
        <w:jc w:val="both"/>
        <w:textAlignment w:val="baseline"/>
      </w:pPr>
      <w:r w:rsidRPr="00DE43B6">
        <w:rPr>
          <w:rFonts w:eastAsia="+mn-ea"/>
          <w:kern w:val="24"/>
        </w:rPr>
        <w:t xml:space="preserve">Soit nous considérons dans un échantillon de 100 lancers, la loi de probabilité étant à priori l’équirépartition, les 90 faces deviennent </w:t>
      </w:r>
      <w:r w:rsidRPr="00DE43B6">
        <w:rPr>
          <w:rFonts w:eastAsia="+mn-ea"/>
          <w:b/>
          <w:bCs/>
          <w:i/>
          <w:iCs/>
          <w:kern w:val="24"/>
        </w:rPr>
        <w:t>suspects</w:t>
      </w:r>
      <w:r w:rsidRPr="00DE43B6">
        <w:rPr>
          <w:rFonts w:eastAsia="+mn-ea"/>
          <w:kern w:val="24"/>
        </w:rPr>
        <w:t xml:space="preserve">, (si ce n’est impossible) ce qui nous conduit à envisager un test qui nous permette éventuellement de rejeter </w:t>
      </w:r>
      <w:r w:rsidR="00DE43B6" w:rsidRPr="00DE43B6">
        <w:rPr>
          <w:rFonts w:eastAsia="+mn-ea"/>
          <w:kern w:val="24"/>
        </w:rPr>
        <w:t>l</w:t>
      </w:r>
      <w:r w:rsidR="00506194" w:rsidRPr="00DE43B6">
        <w:rPr>
          <w:rFonts w:eastAsia="+mn-ea"/>
          <w:kern w:val="24"/>
        </w:rPr>
        <w:t>e modèle</w:t>
      </w:r>
      <w:r w:rsidR="00DE43B6" w:rsidRPr="00DE43B6">
        <w:rPr>
          <w:rFonts w:eastAsia="+mn-ea"/>
          <w:kern w:val="24"/>
        </w:rPr>
        <w:t xml:space="preserve"> de l’équiprobabilité</w:t>
      </w:r>
      <w:r w:rsidR="00506194" w:rsidRPr="00DE43B6">
        <w:rPr>
          <w:rFonts w:eastAsia="+mn-ea"/>
          <w:kern w:val="24"/>
        </w:rPr>
        <w:t>.</w:t>
      </w:r>
      <w:r w:rsidR="0044459E" w:rsidRPr="00DE43B6">
        <w:rPr>
          <w:rFonts w:eastAsia="+mn-ea"/>
          <w:kern w:val="24"/>
        </w:rPr>
        <w:t xml:space="preserve"> </w:t>
      </w:r>
    </w:p>
    <w:p w:rsidR="005C4344" w:rsidRPr="00531447" w:rsidRDefault="00B36614" w:rsidP="003B39E6">
      <w:pPr>
        <w:jc w:val="both"/>
      </w:pPr>
      <w:r w:rsidRPr="00F1495F">
        <w:rPr>
          <w:noProof/>
          <w:lang w:eastAsia="fr-FR"/>
        </w:rPr>
        <w:lastRenderedPageBreak/>
        <w:pict>
          <v:shape id="Image 18" o:spid="_x0000_i1046" type="#_x0000_t75" style="width:434.9pt;height:100.2pt;visibility:visible">
            <v:imagedata r:id="rId33" o:title=""/>
          </v:shape>
        </w:pict>
      </w: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Les élèves ont bien envisagé ces deux directions :</w:t>
      </w:r>
    </w:p>
    <w:p w:rsidR="005C4344" w:rsidRPr="00531447" w:rsidRDefault="00B36614" w:rsidP="003B39E6">
      <w:pPr>
        <w:jc w:val="both"/>
      </w:pPr>
      <w:r w:rsidRPr="00F1495F">
        <w:rPr>
          <w:noProof/>
          <w:lang w:eastAsia="fr-FR"/>
        </w:rPr>
        <w:pict>
          <v:shape id="Image 19" o:spid="_x0000_i1047" type="#_x0000_t75" style="width:440.05pt;height:65.65pt;visibility:visible">
            <v:imagedata r:id="rId34" o:title=""/>
          </v:shape>
        </w:pict>
      </w:r>
    </w:p>
    <w:p w:rsidR="005C4344" w:rsidRPr="00531447" w:rsidRDefault="005C4344" w:rsidP="003B39E6">
      <w:pPr>
        <w:pStyle w:val="NormalWeb"/>
        <w:spacing w:before="0" w:beforeAutospacing="0" w:after="0" w:afterAutospacing="0"/>
        <w:jc w:val="both"/>
        <w:textAlignment w:val="baseline"/>
      </w:pPr>
      <w:r w:rsidRPr="00531447">
        <w:rPr>
          <w:rFonts w:eastAsia="+mn-ea"/>
          <w:kern w:val="24"/>
        </w:rPr>
        <w:t>« C’est tout de même incroyable »</w:t>
      </w:r>
    </w:p>
    <w:p w:rsidR="005C4344" w:rsidRPr="00531447" w:rsidRDefault="00B36614" w:rsidP="003B39E6">
      <w:pPr>
        <w:jc w:val="both"/>
      </w:pPr>
      <w:r w:rsidRPr="00F1495F">
        <w:rPr>
          <w:noProof/>
          <w:lang w:eastAsia="fr-FR"/>
        </w:rPr>
        <w:pict>
          <v:shape id="Image 20" o:spid="_x0000_i1048" type="#_x0000_t75" style="width:440.05pt;height:52.4pt;visibility:visible">
            <v:imagedata r:id="rId35" o:title=""/>
          </v:shape>
        </w:pict>
      </w:r>
    </w:p>
    <w:p w:rsidR="005C6400" w:rsidRDefault="005C6400" w:rsidP="003B39E6">
      <w:pPr>
        <w:jc w:val="both"/>
        <w:rPr>
          <w:b/>
        </w:rPr>
      </w:pPr>
    </w:p>
    <w:p w:rsidR="00B172C9" w:rsidRDefault="00B172C9" w:rsidP="003B39E6">
      <w:pPr>
        <w:jc w:val="both"/>
        <w:rPr>
          <w:b/>
        </w:rPr>
      </w:pPr>
      <w:r>
        <w:rPr>
          <w:b/>
        </w:rPr>
        <w:t>La richesse et la variété des réponses montrent l’intérêt de telles questions.</w:t>
      </w:r>
    </w:p>
    <w:p w:rsidR="00B172C9" w:rsidRDefault="00B172C9">
      <w:pPr>
        <w:rPr>
          <w:b/>
        </w:rPr>
      </w:pPr>
      <w:r>
        <w:rPr>
          <w:b/>
        </w:rPr>
        <w:br w:type="page"/>
      </w:r>
    </w:p>
    <w:p w:rsidR="005C6400" w:rsidRDefault="005C6400" w:rsidP="00245E70">
      <w:pPr>
        <w:pStyle w:val="Titre1"/>
      </w:pPr>
      <w:bookmarkStart w:id="12" w:name="_Toc231049165"/>
      <w:r w:rsidRPr="00936353">
        <w:t>Comment jouer avec les objets de hasard proposés dans les programmes</w:t>
      </w:r>
      <w:r w:rsidR="00B36614">
        <w:t> </w:t>
      </w:r>
      <w:r w:rsidRPr="00936353">
        <w:t>?</w:t>
      </w:r>
      <w:bookmarkEnd w:id="12"/>
    </w:p>
    <w:p w:rsidR="000B34F5" w:rsidRPr="000B34F5" w:rsidRDefault="000B34F5" w:rsidP="000B34F5"/>
    <w:p w:rsidR="00FB4FF3" w:rsidRDefault="000B34F5" w:rsidP="003B39E6">
      <w:pPr>
        <w:jc w:val="both"/>
        <w:rPr>
          <w:b/>
        </w:rPr>
      </w:pPr>
      <w:r>
        <w:rPr>
          <w:b/>
        </w:rPr>
        <w:t>L’objectif est de faire observer à l’élève des distributions de fréquences d’une expérience dont il ne connait pas la loi de probabilité afin qu’il conjecture un modèle quitte à ce que d’autres distributions de fréquences observées de la même expérience lui suggère de rejeter ce modèle.</w:t>
      </w:r>
    </w:p>
    <w:p w:rsidR="000B34F5" w:rsidRPr="004F231E" w:rsidRDefault="000B195E" w:rsidP="003B39E6">
      <w:pPr>
        <w:jc w:val="both"/>
        <w:rPr>
          <w:b/>
        </w:rPr>
      </w:pPr>
      <w:r>
        <w:rPr>
          <w:b/>
        </w:rPr>
        <w:t>Le professeur peut proposer un jeu, poser une question statistique ou proposer aux élèves de contribuer à l’élaboration du jeu.</w:t>
      </w:r>
    </w:p>
    <w:p w:rsidR="005C6400" w:rsidRPr="005C6400" w:rsidRDefault="00403CF9" w:rsidP="000B34F5">
      <w:pPr>
        <w:jc w:val="both"/>
        <w:rPr>
          <w:b/>
        </w:rPr>
      </w:pPr>
      <w:r>
        <w:rPr>
          <w:b/>
        </w:rPr>
        <w:t>A</w:t>
      </w:r>
      <w:r w:rsidR="000B34F5">
        <w:rPr>
          <w:b/>
        </w:rPr>
        <w:t xml:space="preserve"> partir d’</w:t>
      </w:r>
      <w:r w:rsidR="005C6400" w:rsidRPr="005C6400">
        <w:rPr>
          <w:b/>
        </w:rPr>
        <w:t xml:space="preserve">une expérience aléatoire </w:t>
      </w:r>
      <w:r w:rsidR="00EA7412">
        <w:rPr>
          <w:b/>
        </w:rPr>
        <w:t>dont la loi est l’équiprobabilité</w:t>
      </w:r>
    </w:p>
    <w:p w:rsidR="001D0923" w:rsidRDefault="001D0923" w:rsidP="00736194">
      <w:pPr>
        <w:ind w:left="709"/>
        <w:jc w:val="both"/>
      </w:pPr>
      <w:r>
        <w:t>Exemples :</w:t>
      </w:r>
    </w:p>
    <w:p w:rsidR="005C6400" w:rsidRPr="00C1337F" w:rsidRDefault="005C6400" w:rsidP="00736194">
      <w:pPr>
        <w:ind w:left="709"/>
        <w:jc w:val="both"/>
      </w:pPr>
      <w:r w:rsidRPr="00C1337F">
        <w:t xml:space="preserve">Lancer </w:t>
      </w:r>
      <w:r w:rsidR="00EA7412">
        <w:t xml:space="preserve">au hasard </w:t>
      </w:r>
      <w:r w:rsidRPr="00C1337F">
        <w:t>d’un dé</w:t>
      </w:r>
      <w:r w:rsidR="00EA7412">
        <w:t xml:space="preserve"> bien équilibré ou </w:t>
      </w:r>
      <w:r w:rsidR="00EA7412" w:rsidRPr="00C1337F">
        <w:t>d’une pièce</w:t>
      </w:r>
      <w:r w:rsidR="00EA7412">
        <w:t xml:space="preserve"> dont on connait les issues</w:t>
      </w:r>
      <w:r w:rsidR="00403CF9">
        <w:t>, T</w:t>
      </w:r>
      <w:r w:rsidRPr="00C1337F">
        <w:t xml:space="preserve">irage </w:t>
      </w:r>
      <w:r w:rsidR="00EA7412">
        <w:t xml:space="preserve">au hasard d’objet </w:t>
      </w:r>
      <w:r w:rsidRPr="00C1337F">
        <w:t>dans une urne</w:t>
      </w:r>
      <w:r w:rsidR="00EA7412">
        <w:t>.</w:t>
      </w:r>
    </w:p>
    <w:p w:rsidR="005C6400" w:rsidRPr="00C1337F" w:rsidRDefault="00EA7412" w:rsidP="00736194">
      <w:pPr>
        <w:ind w:left="709"/>
        <w:jc w:val="both"/>
      </w:pPr>
      <w:r>
        <w:t xml:space="preserve">Lancer </w:t>
      </w:r>
      <w:r w:rsidR="00403CF9">
        <w:t xml:space="preserve">au hasard une roue bien équilibrée </w:t>
      </w:r>
      <w:r w:rsidR="005C6400" w:rsidRPr="00C1337F">
        <w:t>partagé</w:t>
      </w:r>
      <w:r>
        <w:t>e</w:t>
      </w:r>
      <w:r w:rsidR="005C6400" w:rsidRPr="00C1337F">
        <w:t xml:space="preserve"> en secteurs de même aire</w:t>
      </w:r>
      <w:r w:rsidR="00403CF9">
        <w:t>. L</w:t>
      </w:r>
      <w:r>
        <w:t>es issu</w:t>
      </w:r>
      <w:r w:rsidR="001D0923">
        <w:t>e</w:t>
      </w:r>
      <w:r>
        <w:t>s étant les secteurs angulaires qu’un index peut désigner</w:t>
      </w:r>
      <w:r w:rsidR="005C6400" w:rsidRPr="00C1337F">
        <w:t>.</w:t>
      </w:r>
    </w:p>
    <w:p w:rsidR="005C6400" w:rsidRPr="005C6400" w:rsidRDefault="00F841CD" w:rsidP="000B34F5">
      <w:pPr>
        <w:jc w:val="both"/>
        <w:rPr>
          <w:b/>
        </w:rPr>
      </w:pPr>
      <w:proofErr w:type="gramStart"/>
      <w:r>
        <w:rPr>
          <w:b/>
        </w:rPr>
        <w:t>l</w:t>
      </w:r>
      <w:r w:rsidR="00403CF9">
        <w:rPr>
          <w:b/>
        </w:rPr>
        <w:t>e</w:t>
      </w:r>
      <w:proofErr w:type="gramEnd"/>
      <w:r w:rsidR="00403CF9">
        <w:rPr>
          <w:b/>
        </w:rPr>
        <w:t xml:space="preserve"> professeur </w:t>
      </w:r>
      <w:r w:rsidR="00A56895">
        <w:rPr>
          <w:b/>
        </w:rPr>
        <w:t>peut faire</w:t>
      </w:r>
      <w:r w:rsidR="000B195E">
        <w:rPr>
          <w:b/>
        </w:rPr>
        <w:t xml:space="preserve"> d</w:t>
      </w:r>
      <w:r w:rsidR="005C6400" w:rsidRPr="005C6400">
        <w:rPr>
          <w:b/>
        </w:rPr>
        <w:t xml:space="preserve">écouvrir </w:t>
      </w:r>
      <w:r w:rsidR="000B195E">
        <w:rPr>
          <w:b/>
        </w:rPr>
        <w:t xml:space="preserve">aux élèves </w:t>
      </w:r>
      <w:r w:rsidR="005C6400" w:rsidRPr="005C6400">
        <w:rPr>
          <w:b/>
        </w:rPr>
        <w:t xml:space="preserve">des expériences aléatoires dont la loi </w:t>
      </w:r>
      <w:r w:rsidR="000B34F5">
        <w:rPr>
          <w:b/>
        </w:rPr>
        <w:t>n’est plus l’équiprobabilité.</w:t>
      </w:r>
    </w:p>
    <w:p w:rsidR="001D0923" w:rsidRDefault="001D0923" w:rsidP="00736194">
      <w:pPr>
        <w:ind w:left="709"/>
        <w:jc w:val="both"/>
      </w:pPr>
      <w:r>
        <w:t>Exemples :</w:t>
      </w:r>
    </w:p>
    <w:p w:rsidR="005C6400" w:rsidRPr="00C1337F" w:rsidRDefault="001D0923" w:rsidP="00736194">
      <w:pPr>
        <w:ind w:left="709"/>
        <w:jc w:val="both"/>
      </w:pPr>
      <w:r>
        <w:t>Lorsqu’on lance deux dés au hasard</w:t>
      </w:r>
      <w:r w:rsidR="005C6400" w:rsidRPr="00C1337F">
        <w:t>, les issues</w:t>
      </w:r>
      <w:r>
        <w:t>,</w:t>
      </w:r>
      <w:r w:rsidR="005C6400" w:rsidRPr="00C1337F">
        <w:t xml:space="preserve"> </w:t>
      </w:r>
      <w:r>
        <w:t xml:space="preserve">les 36 couples obtenus avec les six numéros du dé, </w:t>
      </w:r>
      <w:r w:rsidR="005C6400" w:rsidRPr="00C1337F">
        <w:t xml:space="preserve">sont équiprobables mais les </w:t>
      </w:r>
      <w:r>
        <w:t>événements « </w:t>
      </w:r>
      <w:r w:rsidR="005C6400" w:rsidRPr="00C1337F">
        <w:t>sommes</w:t>
      </w:r>
      <w:r>
        <w:t> »</w:t>
      </w:r>
      <w:r w:rsidR="005C6400" w:rsidRPr="00C1337F">
        <w:t xml:space="preserve"> ou </w:t>
      </w:r>
      <w:r>
        <w:t>« </w:t>
      </w:r>
      <w:r w:rsidR="005C6400" w:rsidRPr="00C1337F">
        <w:t>différences</w:t>
      </w:r>
      <w:r>
        <w:t> » ont des distributions de probabilité différentes</w:t>
      </w:r>
      <w:r w:rsidR="005C6400" w:rsidRPr="00C1337F">
        <w:t>.</w:t>
      </w:r>
    </w:p>
    <w:p w:rsidR="005C6400" w:rsidRPr="00C1337F" w:rsidRDefault="009F1C43" w:rsidP="00736194">
      <w:pPr>
        <w:ind w:left="709"/>
        <w:jc w:val="both"/>
      </w:pPr>
      <w:r>
        <w:t>Lorsqu’on lance un dé au hasard</w:t>
      </w:r>
      <w:r w:rsidR="005C6400" w:rsidRPr="00C1337F">
        <w:t xml:space="preserve">, </w:t>
      </w:r>
      <w:r>
        <w:t>si S</w:t>
      </w:r>
      <w:r w:rsidR="005C6400" w:rsidRPr="00C1337F">
        <w:t xml:space="preserve"> </w:t>
      </w:r>
      <w:r>
        <w:t>est l’événement</w:t>
      </w:r>
      <w:r w:rsidR="0044459E">
        <w:t xml:space="preserve"> </w:t>
      </w:r>
      <w:r>
        <w:t>« </w:t>
      </w:r>
      <w:r w:rsidR="0044459E">
        <w:t xml:space="preserve">la face porte un nombre </w:t>
      </w:r>
      <w:r w:rsidR="005C6400" w:rsidRPr="00C1337F">
        <w:t>supérieur ou égal à 3</w:t>
      </w:r>
      <w:r>
        <w:t> » et T l’événement contraire, La probabilité de S n’est pas égale à celle de T</w:t>
      </w:r>
      <w:r w:rsidR="005C6400" w:rsidRPr="00C1337F">
        <w:t>.</w:t>
      </w:r>
    </w:p>
    <w:p w:rsidR="009F1C43" w:rsidRPr="00C1337F" w:rsidRDefault="009F1C43" w:rsidP="00736194">
      <w:pPr>
        <w:ind w:left="709"/>
        <w:jc w:val="both"/>
      </w:pPr>
      <w:r>
        <w:t>Lorsqu’on lance deux pièces au hasard</w:t>
      </w:r>
      <w:r w:rsidRPr="00C1337F">
        <w:t>, deux piles n’a pas les mêmes chances de sortir qu’un pile et une face.</w:t>
      </w:r>
    </w:p>
    <w:p w:rsidR="005C6400" w:rsidRPr="00C1337F" w:rsidRDefault="009F1C43" w:rsidP="00736194">
      <w:pPr>
        <w:ind w:left="709"/>
        <w:jc w:val="both"/>
      </w:pPr>
      <w:r>
        <w:t xml:space="preserve">Lorsqu’on fait tourner </w:t>
      </w:r>
      <w:r w:rsidR="005C6400" w:rsidRPr="00C1337F">
        <w:t xml:space="preserve">une </w:t>
      </w:r>
      <w:r>
        <w:t xml:space="preserve">flèche au hasard centrée sur une </w:t>
      </w:r>
      <w:r w:rsidR="005C6400" w:rsidRPr="00C1337F">
        <w:t>roue parta</w:t>
      </w:r>
      <w:r w:rsidR="00B34E5E">
        <w:t>gée en dix secteurs de même mesure</w:t>
      </w:r>
      <w:r w:rsidR="0044459E">
        <w:t>,</w:t>
      </w:r>
      <w:r>
        <w:t xml:space="preserve"> si </w:t>
      </w:r>
      <w:r w:rsidR="005C6400" w:rsidRPr="00C1337F">
        <w:t>deux secteurs</w:t>
      </w:r>
      <w:r>
        <w:t xml:space="preserve"> sont numérotés 1</w:t>
      </w:r>
      <w:r w:rsidR="005C6400" w:rsidRPr="00C1337F">
        <w:t xml:space="preserve">, </w:t>
      </w:r>
      <w:r w:rsidRPr="00C1337F">
        <w:t xml:space="preserve">trois secteurs </w:t>
      </w:r>
      <w:r>
        <w:t xml:space="preserve">numérotés </w:t>
      </w:r>
      <w:r w:rsidR="005C6400" w:rsidRPr="00C1337F">
        <w:t xml:space="preserve">2 à et </w:t>
      </w:r>
      <w:r w:rsidRPr="00C1337F">
        <w:t xml:space="preserve">cinq secteurs </w:t>
      </w:r>
      <w:r>
        <w:t xml:space="preserve">numérotés </w:t>
      </w:r>
      <w:r w:rsidR="00403CF9">
        <w:t xml:space="preserve">3, </w:t>
      </w:r>
      <w:r>
        <w:t xml:space="preserve">la probabilité d’obtenir 1 n’est pas égale à </w:t>
      </w:r>
      <w:r w:rsidR="00403CF9">
        <w:t>celle d’obtenir 2 ou celle d’obtenir 3.</w:t>
      </w:r>
    </w:p>
    <w:p w:rsidR="00577B68" w:rsidRDefault="00577B68" w:rsidP="003B39E6">
      <w:pPr>
        <w:jc w:val="both"/>
        <w:rPr>
          <w:b/>
        </w:rPr>
      </w:pPr>
      <w:r>
        <w:rPr>
          <w:b/>
        </w:rPr>
        <w:t>Le professeur peut proposer ce jeu :</w:t>
      </w:r>
    </w:p>
    <w:p w:rsidR="00B34E5E" w:rsidRPr="00B34E5E" w:rsidRDefault="00B34E5E" w:rsidP="00736194">
      <w:pPr>
        <w:ind w:left="709"/>
        <w:jc w:val="both"/>
      </w:pPr>
      <w:r w:rsidRPr="00B34E5E">
        <w:t>On lance au hasard les flèches de deux roues partagées comme dans l’exemple précédent.</w:t>
      </w:r>
    </w:p>
    <w:p w:rsidR="005C6400" w:rsidRPr="00C1337F" w:rsidRDefault="00F9778F" w:rsidP="00736194">
      <w:pPr>
        <w:ind w:left="709"/>
        <w:jc w:val="both"/>
      </w:pPr>
      <w:r>
        <w:t>O</w:t>
      </w:r>
      <w:r w:rsidR="006453AA">
        <w:t>n gagne si les deux flèches</w:t>
      </w:r>
      <w:r w:rsidR="005C6400" w:rsidRPr="00C1337F">
        <w:t xml:space="preserve"> désigne</w:t>
      </w:r>
      <w:r w:rsidR="006453AA">
        <w:t>nt</w:t>
      </w:r>
      <w:r w:rsidR="005C6400" w:rsidRPr="00C1337F">
        <w:t xml:space="preserve"> le même numéro pour les deux roues.</w:t>
      </w:r>
    </w:p>
    <w:p w:rsidR="006453AA" w:rsidRDefault="006453AA" w:rsidP="00736194">
      <w:pPr>
        <w:ind w:left="709"/>
        <w:jc w:val="both"/>
      </w:pPr>
      <w:r>
        <w:t xml:space="preserve">Consigne </w:t>
      </w:r>
      <w:r w:rsidRPr="006453AA">
        <w:rPr>
          <w:b/>
        </w:rPr>
        <w:t>« jouez ! »</w:t>
      </w:r>
    </w:p>
    <w:p w:rsidR="00577B68" w:rsidRPr="00C1337F" w:rsidRDefault="00577B68" w:rsidP="00736194">
      <w:pPr>
        <w:ind w:left="1134"/>
        <w:jc w:val="both"/>
      </w:pPr>
      <w:r>
        <w:t xml:space="preserve">Voici des </w:t>
      </w:r>
      <w:r w:rsidRPr="00C1337F">
        <w:t xml:space="preserve">questions </w:t>
      </w:r>
      <w:r>
        <w:t xml:space="preserve">d’élève </w:t>
      </w:r>
      <w:r w:rsidRPr="00C1337F">
        <w:t>qui devront trouver une réponse :</w:t>
      </w:r>
    </w:p>
    <w:p w:rsidR="00577B68" w:rsidRPr="00C1337F" w:rsidRDefault="00577B68" w:rsidP="00736194">
      <w:pPr>
        <w:ind w:left="1134"/>
        <w:jc w:val="both"/>
      </w:pPr>
      <w:r w:rsidRPr="00C1337F">
        <w:t>Est-ce qu’on la</w:t>
      </w:r>
      <w:r>
        <w:t>nce les deux flèches</w:t>
      </w:r>
      <w:r w:rsidRPr="00C1337F">
        <w:t xml:space="preserve"> en même temps ou successivement ? Est-ce pareil ? Par rapport à quoi ?</w:t>
      </w:r>
    </w:p>
    <w:p w:rsidR="00577B68" w:rsidRPr="00C1337F" w:rsidRDefault="00577B68" w:rsidP="00736194">
      <w:pPr>
        <w:ind w:left="1134"/>
        <w:jc w:val="both"/>
      </w:pPr>
      <w:r w:rsidRPr="00C1337F">
        <w:t>Est-ce que si on lance fort ou doucement c’est pareil ? Par rapport à quoi ?</w:t>
      </w:r>
    </w:p>
    <w:p w:rsidR="00577B68" w:rsidRPr="00C1337F" w:rsidRDefault="00577B68" w:rsidP="00736194">
      <w:pPr>
        <w:ind w:left="1134"/>
        <w:jc w:val="both"/>
      </w:pPr>
      <w:r w:rsidRPr="00C1337F">
        <w:t>Est-ce que les répartitions différentes des numéros changent quelque chose ? Par rapport à quoi ?</w:t>
      </w:r>
    </w:p>
    <w:p w:rsidR="005C6400" w:rsidRPr="00B172C9" w:rsidRDefault="00736194" w:rsidP="009E6342">
      <w:pPr>
        <w:jc w:val="both"/>
        <w:rPr>
          <w:b/>
        </w:rPr>
      </w:pPr>
      <w:proofErr w:type="gramStart"/>
      <w:r w:rsidRPr="00B172C9">
        <w:rPr>
          <w:b/>
        </w:rPr>
        <w:t>o</w:t>
      </w:r>
      <w:r w:rsidR="00577B68" w:rsidRPr="00B172C9">
        <w:rPr>
          <w:b/>
        </w:rPr>
        <w:t>u</w:t>
      </w:r>
      <w:proofErr w:type="gramEnd"/>
      <w:r w:rsidR="00577B68" w:rsidRPr="00B172C9">
        <w:rPr>
          <w:b/>
        </w:rPr>
        <w:t xml:space="preserve"> bien proposer aux élèves de déterminer les conditions pour qu’un jeu</w:t>
      </w:r>
      <w:r w:rsidR="005C6400" w:rsidRPr="00B172C9">
        <w:rPr>
          <w:b/>
        </w:rPr>
        <w:t xml:space="preserve"> réponde à certaines exigences</w:t>
      </w:r>
      <w:r w:rsidR="00577B68" w:rsidRPr="00B172C9">
        <w:rPr>
          <w:b/>
        </w:rPr>
        <w:t xml:space="preserve"> qu’il définit avec eux</w:t>
      </w:r>
    </w:p>
    <w:p w:rsidR="00736194" w:rsidRDefault="00577B68" w:rsidP="00736194">
      <w:pPr>
        <w:ind w:left="709"/>
        <w:jc w:val="both"/>
      </w:pPr>
      <w:r>
        <w:t>Par exemple p</w:t>
      </w:r>
      <w:r w:rsidR="005C6400" w:rsidRPr="00C1337F">
        <w:t xml:space="preserve">roposer aux élèves de choisir par groupe des répartitions des </w:t>
      </w:r>
      <w:r>
        <w:t xml:space="preserve">secteurs </w:t>
      </w:r>
      <w:r w:rsidR="00736194">
        <w:t>1, 2</w:t>
      </w:r>
      <w:r w:rsidR="005C6400" w:rsidRPr="00C1337F">
        <w:t xml:space="preserve"> et</w:t>
      </w:r>
      <w:r w:rsidR="00AA1BC4">
        <w:t xml:space="preserve"> 3 sur les deux roues pour qu’on ait autant de chance</w:t>
      </w:r>
      <w:r w:rsidR="00736194">
        <w:t>s</w:t>
      </w:r>
      <w:r w:rsidR="00AA1BC4">
        <w:t xml:space="preserve"> de gagner que de perdre</w:t>
      </w:r>
      <w:r>
        <w:t>.</w:t>
      </w:r>
      <w:r w:rsidR="00736194">
        <w:t xml:space="preserve"> </w:t>
      </w:r>
    </w:p>
    <w:p w:rsidR="005C6400" w:rsidRDefault="00736194" w:rsidP="00736194">
      <w:pPr>
        <w:jc w:val="both"/>
      </w:pPr>
      <w:r>
        <w:rPr>
          <w:b/>
        </w:rPr>
        <w:t>L’enjeu est que l’élève prenne une décision dans une situation incertaine</w:t>
      </w:r>
    </w:p>
    <w:p w:rsidR="00B172C9" w:rsidRDefault="000F14D2" w:rsidP="00A56895">
      <w:pPr>
        <w:ind w:left="709"/>
        <w:jc w:val="both"/>
      </w:pPr>
      <w:r>
        <w:lastRenderedPageBreak/>
        <w:t>Selon le problème</w:t>
      </w:r>
      <w:r w:rsidR="009E6342">
        <w:t>,</w:t>
      </w:r>
      <w:r>
        <w:t xml:space="preserve"> l’élève pourra faire</w:t>
      </w:r>
      <w:r w:rsidR="009E6342">
        <w:t xml:space="preserve"> une </w:t>
      </w:r>
      <w:r>
        <w:t xml:space="preserve">tentative de </w:t>
      </w:r>
      <w:r w:rsidR="009E6342">
        <w:t>r</w:t>
      </w:r>
      <w:r w:rsidR="005C6400" w:rsidRPr="00C1337F">
        <w:t>ec</w:t>
      </w:r>
      <w:r>
        <w:t>herche des cas favorables et des cas possibles.</w:t>
      </w:r>
      <w:r w:rsidR="005C6400">
        <w:t xml:space="preserve"> </w:t>
      </w:r>
      <w:r>
        <w:t>Des listes, des</w:t>
      </w:r>
      <w:r w:rsidR="009E6342">
        <w:t xml:space="preserve"> t</w:t>
      </w:r>
      <w:r w:rsidR="005C6400" w:rsidRPr="00C1337F">
        <w:t>ableau</w:t>
      </w:r>
      <w:r>
        <w:t>x</w:t>
      </w:r>
      <w:r w:rsidR="009E6342">
        <w:t>, des</w:t>
      </w:r>
      <w:r w:rsidR="005C6400">
        <w:t xml:space="preserve"> </w:t>
      </w:r>
      <w:r w:rsidR="009E6342">
        <w:t>a</w:t>
      </w:r>
      <w:r w:rsidR="009E6342" w:rsidRPr="00C1337F">
        <w:t>rbres</w:t>
      </w:r>
      <w:r w:rsidR="009E6342">
        <w:t>, peuvent être mobilisés.</w:t>
      </w:r>
      <w:r>
        <w:t xml:space="preserve"> Sa décision devra être </w:t>
      </w:r>
      <w:r w:rsidR="004C59F9">
        <w:t xml:space="preserve">confrontée à « beaucoup » de distributions de fréquences pour </w:t>
      </w:r>
      <w:r w:rsidR="003055CC">
        <w:t>renforcer ou invalider son choix.</w:t>
      </w:r>
      <w:r w:rsidR="00B172C9">
        <w:br w:type="page"/>
      </w:r>
    </w:p>
    <w:p w:rsidR="003055CC" w:rsidRDefault="003055CC" w:rsidP="00245E70">
      <w:pPr>
        <w:pStyle w:val="Titre1"/>
      </w:pPr>
      <w:bookmarkStart w:id="13" w:name="_Toc231049166"/>
      <w:r>
        <w:t>Deux situations ont été expérimentées avec le lancer de deux dés.</w:t>
      </w:r>
      <w:bookmarkEnd w:id="13"/>
    </w:p>
    <w:p w:rsidR="00D54AB2" w:rsidRDefault="00D54AB2" w:rsidP="00D54AB2">
      <w:pPr>
        <w:ind w:left="12" w:firstLine="708"/>
        <w:jc w:val="both"/>
        <w:rPr>
          <w:b/>
          <w:bCs/>
        </w:rPr>
      </w:pPr>
    </w:p>
    <w:p w:rsidR="00B172C9" w:rsidRDefault="000C1EFC" w:rsidP="00D54AB2">
      <w:pPr>
        <w:ind w:left="12" w:firstLine="708"/>
        <w:jc w:val="both"/>
        <w:rPr>
          <w:b/>
          <w:bCs/>
        </w:rPr>
      </w:pPr>
      <w:r>
        <w:rPr>
          <w:b/>
          <w:bCs/>
        </w:rPr>
        <w:t xml:space="preserve">Ces deux situations de recherche </w:t>
      </w:r>
      <w:r w:rsidR="00B172C9">
        <w:rPr>
          <w:b/>
          <w:bCs/>
        </w:rPr>
        <w:t>mobilisent la démarche d’investigation.</w:t>
      </w:r>
      <w:r w:rsidR="00DC618F">
        <w:rPr>
          <w:b/>
          <w:bCs/>
        </w:rPr>
        <w:t xml:space="preserve"> L’objectif de ces AER est de faire prendre une décision </w:t>
      </w:r>
      <w:r w:rsidR="00E21A08">
        <w:rPr>
          <w:b/>
          <w:bCs/>
        </w:rPr>
        <w:t xml:space="preserve">réfléchie </w:t>
      </w:r>
      <w:r w:rsidR="00DC618F">
        <w:rPr>
          <w:b/>
          <w:bCs/>
        </w:rPr>
        <w:t xml:space="preserve">aux élèves face au hasard. </w:t>
      </w:r>
    </w:p>
    <w:p w:rsidR="00EC15FB" w:rsidRDefault="00296539" w:rsidP="00D54AB2">
      <w:pPr>
        <w:ind w:left="12" w:firstLine="708"/>
        <w:jc w:val="both"/>
        <w:rPr>
          <w:b/>
          <w:bCs/>
        </w:rPr>
      </w:pPr>
      <w:r>
        <w:rPr>
          <w:b/>
          <w:bCs/>
        </w:rPr>
        <w:t>Dans les deux expérimentations que nous présentons nous avons choisi de modifier une variable didactique « somme » ou « différence ».</w:t>
      </w:r>
    </w:p>
    <w:p w:rsidR="00296539" w:rsidRDefault="00EC15FB" w:rsidP="00EC15FB">
      <w:pPr>
        <w:jc w:val="both"/>
      </w:pPr>
      <w:r w:rsidRPr="00D54AB2">
        <w:t>Les lois de probabilité de ces deux expériences</w:t>
      </w:r>
      <w:r w:rsidR="00296539">
        <w:t xml:space="preserve">, la somme ou la différence des deux dés, </w:t>
      </w:r>
      <w:r w:rsidRPr="00D54AB2">
        <w:t>sont différentes. Pour la « somme » nous avons</w:t>
      </w:r>
      <w:r>
        <w:t xml:space="preserve"> </w:t>
      </w:r>
      <w:r w:rsidR="00296539">
        <w:t>11 issues avec une loi symétrique</w:t>
      </w:r>
      <w:r>
        <w:t xml:space="preserve">, pour la « différence » nous n’avons que 5 issues et la loi n’est pas symétrique donc des échantillons d’effectifs moins grands </w:t>
      </w:r>
      <w:r w:rsidRPr="004A558A">
        <w:t>permettent aux élèves d’observer certaines régularités pour décider d’une stratégie.</w:t>
      </w:r>
      <w:r w:rsidR="00296539">
        <w:t xml:space="preserve"> </w:t>
      </w:r>
    </w:p>
    <w:p w:rsidR="00EC15FB" w:rsidRPr="00296539" w:rsidRDefault="00296539" w:rsidP="00EC15FB">
      <w:pPr>
        <w:jc w:val="both"/>
        <w:rPr>
          <w:b/>
        </w:rPr>
      </w:pPr>
      <w:r w:rsidRPr="00296539">
        <w:rPr>
          <w:b/>
        </w:rPr>
        <w:t>De plus dans ces deux expérimentations nous avons modifié la forme du problème, ouvert : le jeu ou avec une question : déterminer la stratégie.</w:t>
      </w:r>
    </w:p>
    <w:p w:rsidR="00EC15FB" w:rsidRDefault="00EC15FB" w:rsidP="00EC15FB">
      <w:pPr>
        <w:ind w:left="12" w:firstLine="708"/>
        <w:jc w:val="both"/>
        <w:rPr>
          <w:b/>
          <w:bCs/>
        </w:rPr>
      </w:pPr>
    </w:p>
    <w:p w:rsidR="00D54AB2" w:rsidRDefault="00D54AB2" w:rsidP="00B172C9">
      <w:pPr>
        <w:ind w:left="993"/>
      </w:pPr>
    </w:p>
    <w:p w:rsidR="005C4344" w:rsidRPr="00B172C9" w:rsidRDefault="00824CB9" w:rsidP="00824CB9">
      <w:pPr>
        <w:pStyle w:val="Titre2"/>
        <w:numPr>
          <w:ilvl w:val="0"/>
          <w:numId w:val="0"/>
        </w:numPr>
        <w:ind w:left="720"/>
      </w:pPr>
      <w:bookmarkStart w:id="14" w:name="_Toc231049167"/>
      <w:r>
        <w:t xml:space="preserve">a. </w:t>
      </w:r>
      <w:r w:rsidR="000C1EFC">
        <w:t xml:space="preserve">Première situation : </w:t>
      </w:r>
      <w:r w:rsidR="00936353" w:rsidRPr="00B172C9">
        <w:t>Le</w:t>
      </w:r>
      <w:r w:rsidR="009F5884" w:rsidRPr="00B172C9">
        <w:t xml:space="preserve"> jeu « obteni</w:t>
      </w:r>
      <w:r w:rsidR="003055CC" w:rsidRPr="00B172C9">
        <w:t xml:space="preserve">r une différence </w:t>
      </w:r>
      <w:r w:rsidR="00EF7864">
        <w:t xml:space="preserve">préalablement choisie </w:t>
      </w:r>
      <w:r w:rsidR="003055CC" w:rsidRPr="00B172C9">
        <w:t>dans le lancer</w:t>
      </w:r>
      <w:r w:rsidR="009F5884" w:rsidRPr="00B172C9">
        <w:t xml:space="preserve"> de deux dés</w:t>
      </w:r>
      <w:r w:rsidR="00C74020" w:rsidRPr="00B172C9">
        <w:t> </w:t>
      </w:r>
      <w:r w:rsidR="003055CC" w:rsidRPr="00B172C9">
        <w:t>au hasard</w:t>
      </w:r>
      <w:r w:rsidR="00C74020" w:rsidRPr="00B172C9">
        <w:t>»</w:t>
      </w:r>
      <w:bookmarkEnd w:id="14"/>
    </w:p>
    <w:p w:rsidR="00C74020" w:rsidRPr="00C74020" w:rsidRDefault="00C74020" w:rsidP="003B39E6">
      <w:pPr>
        <w:jc w:val="both"/>
        <w:rPr>
          <w:b/>
        </w:rPr>
      </w:pPr>
      <w:r w:rsidRPr="00C74020">
        <w:rPr>
          <w:b/>
        </w:rPr>
        <w:t xml:space="preserve">Organisation </w:t>
      </w:r>
      <w:r w:rsidR="00506194" w:rsidRPr="00506194">
        <w:rPr>
          <w:b/>
          <w:i/>
        </w:rPr>
        <w:t>a priori</w:t>
      </w:r>
    </w:p>
    <w:p w:rsidR="00C74020" w:rsidRPr="00273EB4" w:rsidRDefault="00C74020" w:rsidP="003B39E6">
      <w:pPr>
        <w:jc w:val="both"/>
      </w:pPr>
      <w:r>
        <w:rPr>
          <w:b/>
        </w:rPr>
        <w:t>En groupe de 2</w:t>
      </w:r>
      <w:r w:rsidRPr="00CE425E">
        <w:rPr>
          <w:b/>
        </w:rPr>
        <w:t xml:space="preserve"> </w:t>
      </w:r>
      <w:r>
        <w:rPr>
          <w:b/>
        </w:rPr>
        <w:t>élèves</w:t>
      </w:r>
    </w:p>
    <w:p w:rsidR="00C74020" w:rsidRDefault="00C74020" w:rsidP="00EF7864">
      <w:pPr>
        <w:ind w:left="708" w:hanging="708"/>
        <w:jc w:val="both"/>
      </w:pPr>
      <w:r w:rsidRPr="00273EB4">
        <w:rPr>
          <w:b/>
          <w:bCs/>
        </w:rPr>
        <w:t>La situation</w:t>
      </w:r>
      <w:r w:rsidRPr="00273EB4">
        <w:t> : On demande à un élève de choisir un nombre entre 0 et 5 (au sens large) et de lancer les deux dés.</w:t>
      </w:r>
      <w:r w:rsidR="00A56895">
        <w:t xml:space="preserve"> </w:t>
      </w:r>
      <w:r w:rsidRPr="00273EB4">
        <w:t>Si la différence des numéros sortis est le nombre choisi, c’est gagné.</w:t>
      </w:r>
    </w:p>
    <w:p w:rsidR="007E61D2" w:rsidRPr="00273EB4" w:rsidRDefault="00AA1BC4" w:rsidP="00B172C9">
      <w:pPr>
        <w:ind w:left="709"/>
        <w:jc w:val="both"/>
      </w:pPr>
      <w:r>
        <w:t>L</w:t>
      </w:r>
      <w:r w:rsidR="007E61D2">
        <w:t xml:space="preserve">'être humain ne sait pas produire du hasard </w:t>
      </w:r>
      <w:r>
        <w:t>par contre le lancer de deux dés et les issues déterminées sont une expérience aléatoire, l’être humain va définir une stratégie face au hasard dans le but de gagner.</w:t>
      </w:r>
    </w:p>
    <w:p w:rsidR="00B172C9" w:rsidRDefault="00C74020" w:rsidP="00343C9D">
      <w:pPr>
        <w:ind w:left="709" w:hanging="709"/>
        <w:jc w:val="both"/>
      </w:pPr>
      <w:r w:rsidRPr="00273EB4">
        <w:rPr>
          <w:b/>
          <w:bCs/>
        </w:rPr>
        <w:t>Le matériel</w:t>
      </w:r>
      <w:r w:rsidRPr="00273EB4">
        <w:t> : 2 dés à 6 faces b</w:t>
      </w:r>
      <w:r>
        <w:t>ien équilibrés comme il se doit, une boîte en plastic qui contient les dés pour que l’élève ne puisse pas influencer le résultat ou tenter de l</w:t>
      </w:r>
      <w:r w:rsidR="007E61D2">
        <w:t>e</w:t>
      </w:r>
      <w:r>
        <w:t xml:space="preserve"> faire.</w:t>
      </w:r>
      <w:r w:rsidR="00343C9D">
        <w:t xml:space="preserve"> </w:t>
      </w:r>
      <w:r w:rsidR="00A56895">
        <w:t>Cela à l’avantage</w:t>
      </w:r>
      <w:r>
        <w:t xml:space="preserve"> </w:t>
      </w:r>
      <w:r w:rsidR="00A56895">
        <w:t>d’</w:t>
      </w:r>
      <w:r>
        <w:t xml:space="preserve">éviter que le lancer des dés crée un désordre dans la classe </w:t>
      </w:r>
    </w:p>
    <w:p w:rsidR="00C74020" w:rsidRPr="00FF79BC" w:rsidRDefault="00C74020" w:rsidP="00343C9D">
      <w:pPr>
        <w:ind w:left="709" w:hanging="709"/>
        <w:jc w:val="both"/>
      </w:pPr>
      <w:r w:rsidRPr="00273EB4">
        <w:rPr>
          <w:b/>
          <w:bCs/>
        </w:rPr>
        <w:t xml:space="preserve">Les </w:t>
      </w:r>
      <w:r>
        <w:rPr>
          <w:b/>
          <w:bCs/>
        </w:rPr>
        <w:t>acquis</w:t>
      </w:r>
      <w:r w:rsidRPr="00273EB4">
        <w:t xml:space="preserve"> : </w:t>
      </w:r>
      <w:r>
        <w:t>Dans l’expérience aléatoire consistant à lancer un dé à 6 faces « bien équilibré », les issues sont le numéro que porte l</w:t>
      </w:r>
      <w:r w:rsidR="007E61D2">
        <w:t>a</w:t>
      </w:r>
      <w:r>
        <w:t xml:space="preserve"> face de dessus. La loi de probabilité associée à cette expérience est l’équiprobabilité, il y a une chance sur 6 d’obtenir une face.</w:t>
      </w:r>
    </w:p>
    <w:p w:rsidR="00C74020" w:rsidRDefault="00C74020" w:rsidP="00343C9D">
      <w:pPr>
        <w:ind w:left="709" w:hanging="709"/>
        <w:jc w:val="both"/>
      </w:pPr>
      <w:r>
        <w:rPr>
          <w:b/>
        </w:rPr>
        <w:t xml:space="preserve">Les implicites : </w:t>
      </w:r>
      <w:r>
        <w:t>Dans l’expérience aléatoire consistant à lancer deux dés à 6 faces « bien équilibrés », les issues étant les numéros que portent les faces de dessus sont équiprobables, la loi de probabilité associée à cette expérience est l’équiprobabilité,</w:t>
      </w:r>
    </w:p>
    <w:p w:rsidR="00AA1BC4" w:rsidRDefault="00C74020" w:rsidP="003B39E6">
      <w:pPr>
        <w:jc w:val="both"/>
      </w:pPr>
      <w:r w:rsidRPr="009519D6">
        <w:rPr>
          <w:b/>
        </w:rPr>
        <w:t>La connaissance à construire</w:t>
      </w:r>
      <w:r>
        <w:t> :</w:t>
      </w:r>
      <w:r w:rsidR="00AA1BC4">
        <w:t xml:space="preserve"> </w:t>
      </w:r>
    </w:p>
    <w:p w:rsidR="00AA1BC4" w:rsidRDefault="00AA1BC4" w:rsidP="00343C9D">
      <w:pPr>
        <w:ind w:left="709"/>
        <w:jc w:val="both"/>
      </w:pPr>
      <w:r>
        <w:t>I</w:t>
      </w:r>
      <w:r w:rsidR="00C74020">
        <w:t xml:space="preserve">l y a une chance sur 36 d’obtenir </w:t>
      </w:r>
      <w:r w:rsidR="00EF7864">
        <w:t>chacun des issues</w:t>
      </w:r>
      <w:r w:rsidR="009E6342">
        <w:t>.</w:t>
      </w:r>
      <w:r w:rsidR="00EF7864">
        <w:t xml:space="preserve"> 6 issues correspondant à la différence 0, il y a 6 chances sur 36 d’obtenir la différence 0.</w:t>
      </w:r>
    </w:p>
    <w:p w:rsidR="00AA1BC4" w:rsidRDefault="00C74020" w:rsidP="003B39E6">
      <w:pPr>
        <w:jc w:val="both"/>
        <w:rPr>
          <w:b/>
        </w:rPr>
      </w:pPr>
      <w:r w:rsidRPr="0091337C">
        <w:rPr>
          <w:b/>
        </w:rPr>
        <w:t>Contexte :</w:t>
      </w:r>
    </w:p>
    <w:p w:rsidR="00C74020" w:rsidRDefault="00C74020" w:rsidP="00343C9D">
      <w:pPr>
        <w:ind w:left="709"/>
        <w:jc w:val="both"/>
      </w:pPr>
      <w:proofErr w:type="gramStart"/>
      <w:r>
        <w:t>La</w:t>
      </w:r>
      <w:proofErr w:type="gramEnd"/>
      <w:r>
        <w:t xml:space="preserve"> double approche des probabilités </w:t>
      </w:r>
      <w:r w:rsidR="009E6342">
        <w:t>« géométrique »</w:t>
      </w:r>
      <w:r>
        <w:t xml:space="preserve"> et fréquentiste dans les programmes de troisième.</w:t>
      </w:r>
    </w:p>
    <w:p w:rsidR="00FB4FF3" w:rsidRPr="0091337C" w:rsidRDefault="00FB4FF3" w:rsidP="00FB4FF3">
      <w:pPr>
        <w:jc w:val="both"/>
        <w:rPr>
          <w:b/>
        </w:rPr>
      </w:pPr>
      <w:r w:rsidRPr="0091337C">
        <w:rPr>
          <w:b/>
        </w:rPr>
        <w:t xml:space="preserve">Objectifs </w:t>
      </w:r>
      <w:r>
        <w:rPr>
          <w:b/>
        </w:rPr>
        <w:t>du professeur :</w:t>
      </w:r>
    </w:p>
    <w:p w:rsidR="00FB4FF3" w:rsidRDefault="00FB4FF3" w:rsidP="00343C9D">
      <w:pPr>
        <w:ind w:left="709"/>
        <w:jc w:val="both"/>
      </w:pPr>
      <w:r>
        <w:t xml:space="preserve">Faire de l’approche fréquentiste une méthode d’étude au service de conjectures sur les probabilités et de l’approche </w:t>
      </w:r>
      <w:r w:rsidR="00A56895">
        <w:t>géométrique</w:t>
      </w:r>
      <w:r>
        <w:t xml:space="preserve"> l’outil pour modéliser.</w:t>
      </w:r>
    </w:p>
    <w:p w:rsidR="00FB4FF3" w:rsidRDefault="00FB4FF3" w:rsidP="00343C9D">
      <w:pPr>
        <w:ind w:left="709"/>
        <w:jc w:val="both"/>
      </w:pPr>
      <w:r>
        <w:t xml:space="preserve">Ceci en balisant et en étayant le parcours suivant : </w:t>
      </w:r>
    </w:p>
    <w:p w:rsidR="00FB4FF3" w:rsidRDefault="00FB4FF3" w:rsidP="00FB4FF3">
      <w:pPr>
        <w:numPr>
          <w:ilvl w:val="0"/>
          <w:numId w:val="27"/>
        </w:numPr>
        <w:jc w:val="both"/>
      </w:pPr>
      <w:r>
        <w:t>e</w:t>
      </w:r>
      <w:r w:rsidRPr="00273EB4">
        <w:t>xpérimentation</w:t>
      </w:r>
      <w:r>
        <w:t xml:space="preserve"> d’un jeu ;</w:t>
      </w:r>
    </w:p>
    <w:p w:rsidR="00FB4FF3" w:rsidRDefault="00FB4FF3" w:rsidP="00FB4FF3">
      <w:pPr>
        <w:numPr>
          <w:ilvl w:val="0"/>
          <w:numId w:val="27"/>
        </w:numPr>
        <w:jc w:val="both"/>
      </w:pPr>
      <w:r>
        <w:lastRenderedPageBreak/>
        <w:t>remise en cause de l’</w:t>
      </w:r>
      <w:r w:rsidR="00343C9D">
        <w:t>équiprobabilité</w:t>
      </w:r>
      <w:r>
        <w:t xml:space="preserve"> des choix ;</w:t>
      </w:r>
    </w:p>
    <w:p w:rsidR="00FB4FF3" w:rsidRDefault="00FB4FF3" w:rsidP="00FB4FF3">
      <w:pPr>
        <w:numPr>
          <w:ilvl w:val="0"/>
          <w:numId w:val="27"/>
        </w:numPr>
        <w:jc w:val="both"/>
      </w:pPr>
      <w:r>
        <w:t>conjecture</w:t>
      </w:r>
      <w:r w:rsidR="00343C9D">
        <w:t>s</w:t>
      </w:r>
      <w:r>
        <w:t xml:space="preserve"> </w:t>
      </w:r>
      <w:r w:rsidR="00343C9D">
        <w:t xml:space="preserve">des </w:t>
      </w:r>
      <w:r>
        <w:t>élève</w:t>
      </w:r>
      <w:r w:rsidR="00343C9D">
        <w:t>s ;</w:t>
      </w:r>
    </w:p>
    <w:p w:rsidR="00FB4FF3" w:rsidRDefault="00FB4FF3" w:rsidP="00FB4FF3">
      <w:pPr>
        <w:numPr>
          <w:ilvl w:val="0"/>
          <w:numId w:val="27"/>
        </w:numPr>
        <w:jc w:val="both"/>
      </w:pPr>
      <w:r>
        <w:t>proposition d’</w:t>
      </w:r>
      <w:r w:rsidRPr="00273EB4">
        <w:t xml:space="preserve">une technique </w:t>
      </w:r>
      <w:r>
        <w:t xml:space="preserve">qui conforte les élèves dans leur conjecture (mise en commun des résultats) ; </w:t>
      </w:r>
    </w:p>
    <w:p w:rsidR="00DD18D8" w:rsidRPr="00343C9D" w:rsidRDefault="00FB4FF3" w:rsidP="003B39E6">
      <w:pPr>
        <w:numPr>
          <w:ilvl w:val="0"/>
          <w:numId w:val="27"/>
        </w:numPr>
        <w:jc w:val="both"/>
        <w:rPr>
          <w:b/>
        </w:rPr>
      </w:pPr>
      <w:r>
        <w:t xml:space="preserve">recherche de </w:t>
      </w:r>
      <w:r w:rsidR="00343C9D">
        <w:t>« </w:t>
      </w:r>
      <w:r>
        <w:t>preuve</w:t>
      </w:r>
      <w:r w:rsidR="00343C9D">
        <w:t> »</w:t>
      </w:r>
      <w:r>
        <w:t xml:space="preserve"> par une description exhaustive des issues de l’expérience aléatoi</w:t>
      </w:r>
      <w:r w:rsidR="00343C9D">
        <w:t>re consistant à lancer deux dés ;</w:t>
      </w:r>
      <w:r w:rsidRPr="00273EB4">
        <w:t xml:space="preserve"> </w:t>
      </w:r>
    </w:p>
    <w:p w:rsidR="00343C9D" w:rsidRPr="0055499A" w:rsidRDefault="00343C9D" w:rsidP="003B39E6">
      <w:pPr>
        <w:numPr>
          <w:ilvl w:val="0"/>
          <w:numId w:val="27"/>
        </w:numPr>
        <w:jc w:val="both"/>
        <w:rPr>
          <w:b/>
        </w:rPr>
      </w:pPr>
      <w:r>
        <w:t>éventuelle remise en cause des conjectures par l’</w:t>
      </w:r>
      <w:r w:rsidR="0055499A">
        <w:t xml:space="preserve">observation de distributions de fréquences </w:t>
      </w:r>
    </w:p>
    <w:p w:rsidR="0055499A" w:rsidRDefault="0055499A" w:rsidP="0055499A">
      <w:pPr>
        <w:numPr>
          <w:ilvl w:val="0"/>
          <w:numId w:val="27"/>
        </w:numPr>
        <w:jc w:val="both"/>
      </w:pPr>
      <w:r>
        <w:t>i</w:t>
      </w:r>
      <w:r w:rsidRPr="00273EB4">
        <w:t>nstitutionnalisation</w:t>
      </w:r>
      <w:r>
        <w:t xml:space="preserve"> d’une méthode.</w:t>
      </w:r>
      <w:r>
        <w:br w:type="page"/>
      </w:r>
    </w:p>
    <w:p w:rsidR="00C74020" w:rsidRDefault="00C74020" w:rsidP="003B39E6">
      <w:pPr>
        <w:jc w:val="both"/>
        <w:rPr>
          <w:b/>
        </w:rPr>
      </w:pPr>
      <w:r>
        <w:rPr>
          <w:b/>
        </w:rPr>
        <w:t xml:space="preserve">Mise en œuvre </w:t>
      </w:r>
    </w:p>
    <w:p w:rsidR="007D2D29" w:rsidRPr="00DD18D8" w:rsidRDefault="007D2D29" w:rsidP="007D2D29">
      <w:pPr>
        <w:jc w:val="both"/>
      </w:pPr>
      <w:r w:rsidRPr="00DD18D8">
        <w:t>Cette activité est précédée d’une séan</w:t>
      </w:r>
      <w:r w:rsidR="00677219">
        <w:t>ce de première rencontre avec la notion de</w:t>
      </w:r>
      <w:r w:rsidRPr="00DD18D8">
        <w:t xml:space="preserve"> hasard.</w:t>
      </w:r>
    </w:p>
    <w:p w:rsidR="007D2D29" w:rsidRPr="00DD18D8" w:rsidRDefault="007D2D29" w:rsidP="00CB2816">
      <w:pPr>
        <w:jc w:val="both"/>
      </w:pPr>
      <w:r w:rsidRPr="00DD18D8">
        <w:t>Cette activité se déroule sur deux sé</w:t>
      </w:r>
      <w:r w:rsidR="00677219">
        <w:t xml:space="preserve">ances la première a été filmée </w:t>
      </w:r>
      <w:r>
        <w:t xml:space="preserve">(extraits du </w:t>
      </w:r>
      <w:hyperlink r:id="rId36" w:history="1">
        <w:r w:rsidRPr="00740450">
          <w:rPr>
            <w:rStyle w:val="Lienhypertexte"/>
          </w:rPr>
          <w:t>fi</w:t>
        </w:r>
        <w:r w:rsidRPr="00740450">
          <w:rPr>
            <w:rStyle w:val="Lienhypertexte"/>
          </w:rPr>
          <w:t>l</w:t>
        </w:r>
        <w:r w:rsidRPr="00740450">
          <w:rPr>
            <w:rStyle w:val="Lienhypertexte"/>
          </w:rPr>
          <w:t>m</w:t>
        </w:r>
      </w:hyperlink>
      <w:r w:rsidRPr="00740450">
        <w:rPr>
          <w:rFonts w:ascii="Castellar" w:hAnsi="Castellar"/>
        </w:rPr>
        <w:t>)</w:t>
      </w:r>
      <w:r>
        <w:rPr>
          <w:rFonts w:ascii="Castellar" w:hAnsi="Castellar"/>
        </w:rPr>
        <w:t>.</w:t>
      </w:r>
      <w:r w:rsidR="00F47994" w:rsidRPr="00F47994">
        <w:t xml:space="preserve"> </w:t>
      </w:r>
    </w:p>
    <w:p w:rsidR="00C74020" w:rsidRPr="0091337C" w:rsidRDefault="00C74020" w:rsidP="003B39E6">
      <w:pPr>
        <w:jc w:val="both"/>
        <w:rPr>
          <w:b/>
        </w:rPr>
      </w:pPr>
      <w:r w:rsidRPr="00A454D3">
        <w:rPr>
          <w:b/>
        </w:rPr>
        <w:t>La motivation de l’approche fréquentiste</w:t>
      </w:r>
      <w:r>
        <w:t>.</w:t>
      </w:r>
    </w:p>
    <w:p w:rsidR="00C74020" w:rsidRDefault="00FB4FF3" w:rsidP="003B39E6">
      <w:pPr>
        <w:jc w:val="both"/>
      </w:pPr>
      <w:r>
        <w:t>Le tableau à double</w:t>
      </w:r>
      <w:r w:rsidR="00C74020">
        <w:t xml:space="preserve"> entrées (table de soustraction) pour déterminer toutes les éventualités du lancer de deux dés</w:t>
      </w:r>
      <w:r w:rsidR="00C74020" w:rsidRPr="005C5480">
        <w:t xml:space="preserve"> </w:t>
      </w:r>
      <w:r w:rsidR="000F359D">
        <w:t>n’est pas, directement</w:t>
      </w:r>
      <w:r w:rsidR="00C74020">
        <w:t xml:space="preserve"> mobilisable par les élèves.</w:t>
      </w:r>
    </w:p>
    <w:p w:rsidR="00C74020" w:rsidRDefault="00C74020" w:rsidP="003B39E6">
      <w:pPr>
        <w:jc w:val="both"/>
      </w:pPr>
      <w:r>
        <w:t xml:space="preserve">Pour donner un statut d’outil à l’approche fréquentiste il faut que l’élève remarque que les connaissances qu’il a sur le dé et ses symétries ne lui permettent pas d’adopter une stratégie efficace pour ce jeu et que </w:t>
      </w:r>
      <w:r w:rsidR="000F359D">
        <w:t>l’approche fréquentiste</w:t>
      </w:r>
      <w:r>
        <w:t xml:space="preserve"> va lui permettre d’entrevoir.une stratégie.</w:t>
      </w:r>
    </w:p>
    <w:p w:rsidR="00C74020" w:rsidRPr="00A454D3" w:rsidRDefault="00C74020" w:rsidP="003B39E6">
      <w:pPr>
        <w:jc w:val="both"/>
        <w:rPr>
          <w:b/>
        </w:rPr>
      </w:pPr>
      <w:r w:rsidRPr="00A454D3">
        <w:rPr>
          <w:b/>
        </w:rPr>
        <w:t xml:space="preserve">La prise de décision de l’élève en situation de risque. </w:t>
      </w:r>
    </w:p>
    <w:p w:rsidR="000F359D" w:rsidRDefault="006F7A3F" w:rsidP="003B39E6">
      <w:pPr>
        <w:jc w:val="both"/>
      </w:pPr>
      <w:r w:rsidRPr="00AA1BC4">
        <w:t>S</w:t>
      </w:r>
      <w:r w:rsidR="00506194" w:rsidRPr="00AA1BC4">
        <w:t>ur quelques exemples</w:t>
      </w:r>
      <w:r w:rsidR="009F0A9D" w:rsidRPr="00AA1BC4">
        <w:t xml:space="preserve"> les élèves ayant</w:t>
      </w:r>
      <w:r w:rsidRPr="00AA1BC4">
        <w:t xml:space="preserve"> observé que</w:t>
      </w:r>
      <w:r w:rsidR="00506194" w:rsidRPr="00AA1BC4">
        <w:t>, le 1 est sorti plus souvent,</w:t>
      </w:r>
      <w:r w:rsidR="009F0A9D" w:rsidRPr="00AA1BC4">
        <w:t xml:space="preserve"> </w:t>
      </w:r>
      <w:r w:rsidRPr="00AA1BC4">
        <w:t xml:space="preserve">la conjecture qu’ils </w:t>
      </w:r>
      <w:r w:rsidR="009F0A9D" w:rsidRPr="00AA1BC4">
        <w:t>pourraient</w:t>
      </w:r>
      <w:r w:rsidRPr="00AA1BC4">
        <w:t xml:space="preserve"> faire est</w:t>
      </w:r>
      <w:r w:rsidR="00AA1BC4" w:rsidRPr="00AA1BC4">
        <w:t> : « </w:t>
      </w:r>
      <w:r w:rsidR="009F0A9D" w:rsidRPr="00AA1BC4">
        <w:t>le un sort plus souvent dans ce</w:t>
      </w:r>
      <w:r w:rsidRPr="00AA1BC4">
        <w:t xml:space="preserve"> jeu</w:t>
      </w:r>
      <w:r w:rsidR="00AA1BC4" w:rsidRPr="00AA1BC4">
        <w:t> »</w:t>
      </w:r>
      <w:r w:rsidR="009F0A9D" w:rsidRPr="00AA1BC4">
        <w:t>,</w:t>
      </w:r>
      <w:r w:rsidRPr="00AA1BC4">
        <w:t xml:space="preserve"> il</w:t>
      </w:r>
      <w:r w:rsidR="009F0A9D" w:rsidRPr="00AA1BC4">
        <w:t>s décideraient</w:t>
      </w:r>
      <w:r w:rsidRPr="00AA1BC4">
        <w:t xml:space="preserve"> </w:t>
      </w:r>
      <w:r w:rsidR="009F0A9D" w:rsidRPr="00AA1BC4">
        <w:t xml:space="preserve">alors </w:t>
      </w:r>
      <w:r w:rsidRPr="00AA1BC4">
        <w:t>qu’il vaut mieux jouer le 1. Pourtant comme</w:t>
      </w:r>
      <w:r w:rsidR="00506194" w:rsidRPr="00AA1BC4">
        <w:t xml:space="preserve"> </w:t>
      </w:r>
      <w:r w:rsidRPr="00AA1BC4">
        <w:t>« </w:t>
      </w:r>
      <w:r w:rsidR="00506194" w:rsidRPr="00AA1BC4">
        <w:t>avec le hasard on ne sait jamais</w:t>
      </w:r>
      <w:r w:rsidRPr="00AA1BC4">
        <w:t> » pour décider d’</w:t>
      </w:r>
      <w:r w:rsidR="009F0A9D" w:rsidRPr="00AA1BC4">
        <w:t xml:space="preserve">une stratégie ce </w:t>
      </w:r>
      <w:r w:rsidR="00AA1BC4">
        <w:t>« </w:t>
      </w:r>
      <w:r w:rsidR="009F0A9D" w:rsidRPr="00AA1BC4">
        <w:t>peu</w:t>
      </w:r>
      <w:r w:rsidR="00AA1BC4">
        <w:t> »</w:t>
      </w:r>
      <w:r w:rsidR="009F0A9D" w:rsidRPr="00AA1BC4">
        <w:t xml:space="preserve"> d’exemples laisse </w:t>
      </w:r>
      <w:r w:rsidR="00E004AF" w:rsidRPr="00AA1BC4">
        <w:t>« beaucoup »</w:t>
      </w:r>
      <w:r w:rsidR="009F0A9D" w:rsidRPr="00AA1BC4">
        <w:t xml:space="preserve"> d’</w:t>
      </w:r>
      <w:r w:rsidR="00AA1BC4" w:rsidRPr="00AA1BC4">
        <w:t>incertitude</w:t>
      </w:r>
      <w:r w:rsidR="000F359D">
        <w:t>.</w:t>
      </w:r>
    </w:p>
    <w:p w:rsidR="000F359D" w:rsidRDefault="0055499A" w:rsidP="003B39E6">
      <w:pPr>
        <w:jc w:val="both"/>
      </w:pPr>
      <w:r>
        <w:t>Le professeur propose de nombreuses distributions de fréquences</w:t>
      </w:r>
      <w:r w:rsidR="00C74020">
        <w:t>, et conforte l’élève dans l’idée que le 1 a plus de chances de sortir que les autres issues.</w:t>
      </w:r>
    </w:p>
    <w:p w:rsidR="00C74020" w:rsidRDefault="00C74020" w:rsidP="003B39E6">
      <w:pPr>
        <w:jc w:val="both"/>
      </w:pPr>
      <w:r>
        <w:t xml:space="preserve">La simulation avec des nombres pseudo aléatoires à ce moment de l’étude n’est pas retenue car le recours à une boîte noire risque de détourner l’élève trop tôt de la </w:t>
      </w:r>
      <w:r w:rsidR="0055499A">
        <w:t>« </w:t>
      </w:r>
      <w:r>
        <w:t>réalité</w:t>
      </w:r>
      <w:r w:rsidR="0055499A">
        <w:t> »</w:t>
      </w:r>
      <w:r>
        <w:t xml:space="preserve"> de son expérimentation.</w:t>
      </w:r>
    </w:p>
    <w:p w:rsidR="00C74020" w:rsidRDefault="00C74020" w:rsidP="003B39E6">
      <w:pPr>
        <w:jc w:val="both"/>
      </w:pPr>
      <w:r>
        <w:t xml:space="preserve">Des discussions entre élèves sur la liste des issues possibles font apparaître </w:t>
      </w:r>
      <w:r w:rsidR="003A389B">
        <w:t>un</w:t>
      </w:r>
      <w:r>
        <w:t xml:space="preserve"> problème </w:t>
      </w:r>
      <w:r w:rsidR="00372E9D">
        <w:t>:</w:t>
      </w:r>
      <w:r>
        <w:t xml:space="preserve"> soit </w:t>
      </w:r>
      <w:r w:rsidR="003A389B">
        <w:t>l</w:t>
      </w:r>
      <w:r>
        <w:t>es issues ne s</w:t>
      </w:r>
      <w:r w:rsidR="0055499A">
        <w:t>eraient pas équiprobables, soit</w:t>
      </w:r>
      <w:r>
        <w:t xml:space="preserve"> leur conjecture sur la probabilité de sortie du 1 est fausse.</w:t>
      </w:r>
    </w:p>
    <w:p w:rsidR="00C74020" w:rsidRDefault="00C74020" w:rsidP="003B39E6">
      <w:pPr>
        <w:jc w:val="both"/>
      </w:pPr>
      <w:r w:rsidRPr="00A454D3">
        <w:rPr>
          <w:b/>
        </w:rPr>
        <w:t>La mobilisation de l’approche</w:t>
      </w:r>
      <w:r w:rsidR="0055499A">
        <w:rPr>
          <w:b/>
        </w:rPr>
        <w:t xml:space="preserve"> géométrique</w:t>
      </w:r>
      <w:r>
        <w:t>.</w:t>
      </w:r>
    </w:p>
    <w:p w:rsidR="00084D6D" w:rsidRDefault="00C74020" w:rsidP="003B39E6">
      <w:pPr>
        <w:jc w:val="both"/>
      </w:pPr>
      <w:r>
        <w:t xml:space="preserve">Pour établir les conditions nécessaires pour appliquer la démarche </w:t>
      </w:r>
      <w:r w:rsidR="0055499A">
        <w:t>géométrique</w:t>
      </w:r>
      <w:r>
        <w:t xml:space="preserve"> c'est-à-dire </w:t>
      </w:r>
      <w:proofErr w:type="gramStart"/>
      <w:r>
        <w:t>connaître</w:t>
      </w:r>
      <w:proofErr w:type="gramEnd"/>
      <w:r>
        <w:t xml:space="preserve"> toutes les issues équiprobable</w:t>
      </w:r>
      <w:r w:rsidR="00DD18D8">
        <w:t>s</w:t>
      </w:r>
      <w:r>
        <w:t xml:space="preserve"> de l’expérience, le professeur décide de changer une variable didactique. Il donne 2 dés de couleurs différentes et pour déterminer toutes les issues possibles ce choix doit permettre à l’élève de disting</w:t>
      </w:r>
      <w:r w:rsidR="000F359D">
        <w:t>uer l’issue (2 </w:t>
      </w:r>
      <w:proofErr w:type="gramStart"/>
      <w:r w:rsidR="000F359D">
        <w:t>;3</w:t>
      </w:r>
      <w:proofErr w:type="gramEnd"/>
      <w:r w:rsidR="000F359D">
        <w:t>) de l’issue (3 ;2</w:t>
      </w:r>
      <w:r w:rsidR="00084D6D">
        <w:t>).</w:t>
      </w:r>
    </w:p>
    <w:p w:rsidR="00C74020" w:rsidRDefault="009E2878" w:rsidP="003B39E6">
      <w:pPr>
        <w:jc w:val="both"/>
      </w:pPr>
      <w:r>
        <w:t>Les</w:t>
      </w:r>
      <w:r w:rsidR="00084D6D">
        <w:t xml:space="preserve"> propositions</w:t>
      </w:r>
      <w:r>
        <w:t xml:space="preserve"> d</w:t>
      </w:r>
      <w:r w:rsidR="00084D6D">
        <w:t>es élèves</w:t>
      </w:r>
      <w:r w:rsidR="00C74020">
        <w:t xml:space="preserve"> pour trouver to</w:t>
      </w:r>
      <w:r w:rsidR="00084D6D">
        <w:t>utes les issues sont mutualisées</w:t>
      </w:r>
      <w:r w:rsidR="00C74020">
        <w:t>.</w:t>
      </w:r>
    </w:p>
    <w:p w:rsidR="00084D6D" w:rsidRDefault="00084D6D" w:rsidP="003B39E6">
      <w:pPr>
        <w:jc w:val="both"/>
      </w:pPr>
      <w:r>
        <w:t>Le professeur peut proposer d’autres distributions pour remettre en cause le choix d’un modèle qui ne serait pas confirmés par ces distributions de fréquences.</w:t>
      </w:r>
    </w:p>
    <w:p w:rsidR="00084D6D" w:rsidRDefault="00C74020" w:rsidP="003B39E6">
      <w:pPr>
        <w:jc w:val="both"/>
      </w:pPr>
      <w:r>
        <w:t>Le professeur peut établir le tableau à double entrées et l’institutionnaliser comme outil mobilisable dès que l’expérience prend en compte le « lancer de deux dés » (36 éventualités équiprobable</w:t>
      </w:r>
      <w:r w:rsidR="000F359D">
        <w:t>s</w:t>
      </w:r>
      <w:r>
        <w:t xml:space="preserve">). </w:t>
      </w:r>
    </w:p>
    <w:p w:rsidR="00084D6D" w:rsidRDefault="00084D6D" w:rsidP="003B39E6">
      <w:pPr>
        <w:jc w:val="both"/>
      </w:pPr>
      <w:r>
        <w:t>Cependant une l’observation de certaines distributions de fréquences pourrait remettre en cause ce modèle, ceci étant dû à la fluctuation d’échantillonnage.</w:t>
      </w:r>
    </w:p>
    <w:p w:rsidR="00C74020" w:rsidRDefault="00C74020" w:rsidP="003B39E6">
      <w:pPr>
        <w:jc w:val="both"/>
      </w:pPr>
      <w:r>
        <w:t>Ce tableau pourra être réinvesti avec des exercices du type « on fait la somme des numéros sortis », « on ch</w:t>
      </w:r>
      <w:r w:rsidR="000F359D">
        <w:t>oisi le plus grand nombre » etc</w:t>
      </w:r>
      <w:r>
        <w:t>.</w:t>
      </w:r>
    </w:p>
    <w:p w:rsidR="001D2661" w:rsidRDefault="001D2661" w:rsidP="003B39E6">
      <w:pPr>
        <w:jc w:val="both"/>
      </w:pPr>
      <w:r>
        <w:br w:type="page"/>
      </w:r>
    </w:p>
    <w:p w:rsidR="008A17B3" w:rsidRDefault="008A17B3" w:rsidP="008A17B3">
      <w:pPr>
        <w:jc w:val="both"/>
        <w:rPr>
          <w:b/>
        </w:rPr>
      </w:pPr>
      <w:r w:rsidRPr="00DD18D8">
        <w:rPr>
          <w:b/>
        </w:rPr>
        <w:t>Les documents élèves</w:t>
      </w:r>
      <w:r>
        <w:rPr>
          <w:b/>
        </w:rPr>
        <w:t> :</w:t>
      </w:r>
    </w:p>
    <w:p w:rsidR="008A17B3" w:rsidRDefault="008A17B3" w:rsidP="008A17B3">
      <w:pPr>
        <w:jc w:val="both"/>
        <w:rPr>
          <w:b/>
        </w:rPr>
      </w:pPr>
    </w:p>
    <w:p w:rsidR="008A17B3" w:rsidRDefault="008A17B3" w:rsidP="008A17B3">
      <w:pPr>
        <w:jc w:val="both"/>
        <w:rPr>
          <w:b/>
        </w:rPr>
      </w:pPr>
      <w:r>
        <w:rPr>
          <w:b/>
        </w:rPr>
        <w:t xml:space="preserve">Document élève de </w:t>
      </w:r>
      <w:r w:rsidRPr="00E970EE">
        <w:rPr>
          <w:b/>
        </w:rPr>
        <w:t>la séance de première rencontre :</w:t>
      </w:r>
    </w:p>
    <w:p w:rsidR="008A17B3" w:rsidRPr="00380771" w:rsidRDefault="008A17B3" w:rsidP="008A17B3">
      <w:pPr>
        <w:framePr w:hSpace="141" w:wrap="around" w:vAnchor="text" w:hAnchor="text" w:x="-56" w:y="220"/>
        <w:jc w:val="both"/>
        <w:rPr>
          <w:b/>
          <w:u w:val="single"/>
        </w:rPr>
      </w:pPr>
      <w:r w:rsidRPr="00380771">
        <w:rPr>
          <w:u w:val="single"/>
        </w:rPr>
        <w:t>Pour chacune des questions ci-dessous, vous pouvez utiliser les dés de la classe :</w:t>
      </w:r>
    </w:p>
    <w:p w:rsidR="008A17B3" w:rsidRPr="00380771" w:rsidRDefault="008A17B3" w:rsidP="008A17B3">
      <w:pPr>
        <w:framePr w:hSpace="141" w:wrap="around" w:vAnchor="text" w:hAnchor="text" w:x="-56" w:y="220"/>
        <w:jc w:val="both"/>
        <w:rPr>
          <w:b/>
          <w:u w:val="single"/>
        </w:rPr>
      </w:pPr>
      <w:r w:rsidRPr="00380771">
        <w:rPr>
          <w:u w:val="single"/>
        </w:rPr>
        <w:t xml:space="preserve">Question 1 : </w:t>
      </w:r>
    </w:p>
    <w:p w:rsidR="008A17B3" w:rsidRPr="00380771" w:rsidRDefault="008A17B3" w:rsidP="008A17B3">
      <w:pPr>
        <w:framePr w:hSpace="141" w:wrap="around" w:vAnchor="text" w:hAnchor="text" w:x="-56" w:y="220"/>
        <w:jc w:val="both"/>
        <w:rPr>
          <w:b/>
        </w:rPr>
      </w:pPr>
      <w:r w:rsidRPr="00380771">
        <w:t>Deux élèves font le jeu suivant : « celui de nous deux qui obtient le plus souvent la face « 6 » a gagné. »</w:t>
      </w:r>
    </w:p>
    <w:p w:rsidR="008A17B3" w:rsidRPr="00380771" w:rsidRDefault="008A17B3" w:rsidP="008A17B3">
      <w:pPr>
        <w:framePr w:hSpace="141" w:wrap="around" w:vAnchor="text" w:hAnchor="text" w:x="-56" w:y="220"/>
        <w:jc w:val="both"/>
        <w:rPr>
          <w:b/>
        </w:rPr>
      </w:pPr>
      <w:r w:rsidRPr="00380771">
        <w:t>Ils font 10 lancers chacun avec un dé et comparent leur résultats.</w:t>
      </w:r>
    </w:p>
    <w:p w:rsidR="008A17B3" w:rsidRPr="00380771" w:rsidRDefault="008A17B3" w:rsidP="008A17B3">
      <w:pPr>
        <w:framePr w:hSpace="141" w:wrap="around" w:vAnchor="text" w:hAnchor="text" w:x="-56" w:y="220"/>
        <w:jc w:val="both"/>
        <w:rPr>
          <w:b/>
        </w:rPr>
      </w:pPr>
      <w:r w:rsidRPr="00380771">
        <w:t>Proposer une stratégie pour permettre à l’un des deux de gagner la partie. Vous pouvez vous servir des dés de la classe.</w:t>
      </w:r>
    </w:p>
    <w:p w:rsidR="008A17B3" w:rsidRPr="00380771" w:rsidRDefault="008A17B3" w:rsidP="008A17B3">
      <w:pPr>
        <w:framePr w:hSpace="141" w:wrap="around" w:vAnchor="text" w:hAnchor="text" w:x="-56" w:y="220"/>
        <w:jc w:val="both"/>
        <w:rPr>
          <w:b/>
          <w:i/>
        </w:rPr>
      </w:pPr>
      <w:r w:rsidRPr="00380771">
        <w:rPr>
          <w:i/>
        </w:rPr>
        <w:t>Utiliser uniquement le cadre ci-dessous pour faire vos recherches et écrire vos réponses</w:t>
      </w:r>
    </w:p>
    <w:p w:rsidR="008A17B3" w:rsidRDefault="008A17B3" w:rsidP="008A17B3">
      <w:pPr>
        <w:framePr w:hSpace="141" w:wrap="around" w:vAnchor="text" w:hAnchor="text" w:x="-56" w:y="220"/>
        <w:pBdr>
          <w:top w:val="single" w:sz="4" w:space="1" w:color="auto"/>
          <w:left w:val="single" w:sz="4" w:space="4" w:color="auto"/>
          <w:bottom w:val="single" w:sz="4" w:space="0" w:color="auto"/>
          <w:right w:val="single" w:sz="4" w:space="4" w:color="auto"/>
        </w:pBdr>
        <w:jc w:val="both"/>
      </w:pPr>
      <w:r>
        <w:t>Remarque : le cadre laisse la page entière à l’élève pour ses notes.</w:t>
      </w:r>
    </w:p>
    <w:p w:rsidR="008A17B3" w:rsidRPr="00380771" w:rsidRDefault="008A17B3" w:rsidP="008A17B3">
      <w:pPr>
        <w:framePr w:hSpace="141" w:wrap="around" w:vAnchor="text" w:hAnchor="text" w:x="-56" w:y="220"/>
        <w:jc w:val="both"/>
        <w:rPr>
          <w:b/>
          <w:u w:val="single"/>
        </w:rPr>
      </w:pPr>
      <w:r w:rsidRPr="00380771">
        <w:rPr>
          <w:u w:val="single"/>
        </w:rPr>
        <w:t>Question 2 :</w:t>
      </w:r>
    </w:p>
    <w:p w:rsidR="008A17B3" w:rsidRPr="00380771" w:rsidRDefault="008A17B3" w:rsidP="008A17B3">
      <w:pPr>
        <w:framePr w:hSpace="141" w:wrap="around" w:vAnchor="text" w:hAnchor="text" w:x="-56" w:y="220"/>
        <w:jc w:val="both"/>
        <w:rPr>
          <w:b/>
        </w:rPr>
      </w:pPr>
      <w:r w:rsidRPr="00380771">
        <w:t>Est-ce que les élèves auraient des scores plus élevés s’ils avaient pariés sur la face  « 1 », « 2 », « 3 », « 4 », « 5 » ou « 6 </w:t>
      </w:r>
      <w:proofErr w:type="gramStart"/>
      <w:r w:rsidRPr="00380771">
        <w:t>»  ?</w:t>
      </w:r>
      <w:proofErr w:type="gramEnd"/>
      <w:r w:rsidRPr="00380771">
        <w:t xml:space="preserve"> </w:t>
      </w:r>
    </w:p>
    <w:p w:rsidR="008A17B3" w:rsidRDefault="008A17B3" w:rsidP="008A17B3">
      <w:pPr>
        <w:framePr w:hSpace="141" w:wrap="around" w:vAnchor="text" w:hAnchor="text" w:x="-56" w:y="220"/>
        <w:jc w:val="both"/>
        <w:rPr>
          <w:i/>
        </w:rPr>
      </w:pPr>
      <w:r w:rsidRPr="00380771">
        <w:rPr>
          <w:i/>
        </w:rPr>
        <w:t>Utiliser uniquement le cadre ci-dessous pour faire vos recherches et écrire vos réponses.</w:t>
      </w:r>
    </w:p>
    <w:p w:rsidR="008A17B3" w:rsidRDefault="008A17B3" w:rsidP="008A17B3">
      <w:pPr>
        <w:framePr w:hSpace="141" w:wrap="around" w:vAnchor="text" w:hAnchor="text" w:x="-56" w:y="220"/>
        <w:pBdr>
          <w:top w:val="single" w:sz="4" w:space="1" w:color="auto"/>
          <w:left w:val="single" w:sz="4" w:space="4" w:color="auto"/>
          <w:bottom w:val="single" w:sz="4" w:space="0" w:color="auto"/>
          <w:right w:val="single" w:sz="4" w:space="4" w:color="auto"/>
        </w:pBdr>
        <w:jc w:val="both"/>
      </w:pPr>
      <w:r>
        <w:t>Remarque : le cadre laisse la page entière à l’élève pour ses notes.</w:t>
      </w:r>
    </w:p>
    <w:p w:rsidR="008A17B3" w:rsidRPr="00380771" w:rsidRDefault="008A17B3" w:rsidP="008A17B3">
      <w:pPr>
        <w:framePr w:hSpace="141" w:wrap="around" w:vAnchor="text" w:hAnchor="text" w:x="-56" w:y="220"/>
        <w:jc w:val="both"/>
        <w:rPr>
          <w:b/>
        </w:rPr>
      </w:pPr>
      <w:r w:rsidRPr="00380771">
        <w:rPr>
          <w:u w:val="single"/>
        </w:rPr>
        <w:t>Question 3 </w:t>
      </w:r>
      <w:proofErr w:type="gramStart"/>
      <w:r w:rsidRPr="00380771">
        <w:rPr>
          <w:u w:val="single"/>
        </w:rPr>
        <w:t>:</w:t>
      </w:r>
      <w:r w:rsidRPr="00380771">
        <w:t>Un</w:t>
      </w:r>
      <w:proofErr w:type="gramEnd"/>
      <w:r w:rsidRPr="00380771">
        <w:t xml:space="preserve"> élève effectue des lancers successifs d’un dé. Dans le tableau ci-dessous, les numéros des faces obtenus ont été notés jusqu’au lancer n°10, quel est le numéro de la face obtenu au 11</w:t>
      </w:r>
      <w:r w:rsidRPr="00380771">
        <w:rPr>
          <w:vertAlign w:val="superscript"/>
        </w:rPr>
        <w:t>ème</w:t>
      </w:r>
      <w:r w:rsidRPr="00380771">
        <w:t xml:space="preserve"> lancer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4"/>
        <w:gridCol w:w="664"/>
        <w:gridCol w:w="664"/>
        <w:gridCol w:w="664"/>
        <w:gridCol w:w="664"/>
        <w:gridCol w:w="664"/>
        <w:gridCol w:w="663"/>
        <w:gridCol w:w="663"/>
        <w:gridCol w:w="663"/>
        <w:gridCol w:w="663"/>
        <w:gridCol w:w="663"/>
        <w:gridCol w:w="663"/>
        <w:gridCol w:w="663"/>
        <w:gridCol w:w="663"/>
      </w:tblGrid>
      <w:tr w:rsidR="008A17B3" w:rsidRPr="00380771" w:rsidTr="003069EC">
        <w:tc>
          <w:tcPr>
            <w:tcW w:w="757"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 n°1</w:t>
            </w:r>
          </w:p>
        </w:tc>
        <w:tc>
          <w:tcPr>
            <w:tcW w:w="757"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n°2</w:t>
            </w:r>
          </w:p>
        </w:tc>
        <w:tc>
          <w:tcPr>
            <w:tcW w:w="757"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n°3</w:t>
            </w:r>
          </w:p>
        </w:tc>
        <w:tc>
          <w:tcPr>
            <w:tcW w:w="757"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n°4</w:t>
            </w:r>
          </w:p>
        </w:tc>
        <w:tc>
          <w:tcPr>
            <w:tcW w:w="757"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n°5</w:t>
            </w:r>
          </w:p>
        </w:tc>
        <w:tc>
          <w:tcPr>
            <w:tcW w:w="757"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n°6</w:t>
            </w:r>
          </w:p>
        </w:tc>
        <w:tc>
          <w:tcPr>
            <w:tcW w:w="758"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n°7</w:t>
            </w:r>
          </w:p>
        </w:tc>
        <w:tc>
          <w:tcPr>
            <w:tcW w:w="758"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n°8</w:t>
            </w:r>
          </w:p>
        </w:tc>
        <w:tc>
          <w:tcPr>
            <w:tcW w:w="758"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n°9</w:t>
            </w:r>
          </w:p>
        </w:tc>
        <w:tc>
          <w:tcPr>
            <w:tcW w:w="758"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n°10</w:t>
            </w:r>
          </w:p>
        </w:tc>
        <w:tc>
          <w:tcPr>
            <w:tcW w:w="758"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n°11</w:t>
            </w:r>
          </w:p>
        </w:tc>
        <w:tc>
          <w:tcPr>
            <w:tcW w:w="758"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n°12</w:t>
            </w:r>
          </w:p>
        </w:tc>
        <w:tc>
          <w:tcPr>
            <w:tcW w:w="758"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n°13</w:t>
            </w:r>
          </w:p>
        </w:tc>
        <w:tc>
          <w:tcPr>
            <w:tcW w:w="758"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Lancer</w:t>
            </w:r>
          </w:p>
          <w:p w:rsidR="008A17B3" w:rsidRPr="0046225D" w:rsidRDefault="008A17B3" w:rsidP="003069EC">
            <w:pPr>
              <w:framePr w:hSpace="141" w:wrap="around" w:vAnchor="text" w:hAnchor="text" w:x="-56" w:y="220"/>
              <w:jc w:val="both"/>
              <w:rPr>
                <w:b/>
                <w:sz w:val="16"/>
                <w:szCs w:val="16"/>
              </w:rPr>
            </w:pPr>
            <w:r w:rsidRPr="0046225D">
              <w:rPr>
                <w:sz w:val="16"/>
                <w:szCs w:val="16"/>
              </w:rPr>
              <w:t>n°14</w:t>
            </w:r>
          </w:p>
        </w:tc>
      </w:tr>
      <w:tr w:rsidR="008A17B3" w:rsidRPr="00380771" w:rsidTr="003069EC">
        <w:tc>
          <w:tcPr>
            <w:tcW w:w="757"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3</w:t>
            </w:r>
          </w:p>
        </w:tc>
        <w:tc>
          <w:tcPr>
            <w:tcW w:w="757"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2</w:t>
            </w:r>
          </w:p>
        </w:tc>
        <w:tc>
          <w:tcPr>
            <w:tcW w:w="757"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1</w:t>
            </w:r>
          </w:p>
        </w:tc>
        <w:tc>
          <w:tcPr>
            <w:tcW w:w="757"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2</w:t>
            </w:r>
          </w:p>
        </w:tc>
        <w:tc>
          <w:tcPr>
            <w:tcW w:w="757"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4</w:t>
            </w:r>
          </w:p>
        </w:tc>
        <w:tc>
          <w:tcPr>
            <w:tcW w:w="757"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5</w:t>
            </w:r>
          </w:p>
        </w:tc>
        <w:tc>
          <w:tcPr>
            <w:tcW w:w="758"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5</w:t>
            </w:r>
          </w:p>
        </w:tc>
        <w:tc>
          <w:tcPr>
            <w:tcW w:w="758"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5</w:t>
            </w:r>
          </w:p>
        </w:tc>
        <w:tc>
          <w:tcPr>
            <w:tcW w:w="758" w:type="dxa"/>
            <w:vAlign w:val="center"/>
          </w:tcPr>
          <w:p w:rsidR="008A17B3" w:rsidRPr="0046225D" w:rsidRDefault="008A17B3" w:rsidP="003069EC">
            <w:pPr>
              <w:framePr w:hSpace="141" w:wrap="around" w:vAnchor="text" w:hAnchor="text" w:x="-56" w:y="220"/>
              <w:jc w:val="both"/>
              <w:rPr>
                <w:b/>
                <w:sz w:val="16"/>
                <w:szCs w:val="16"/>
              </w:rPr>
            </w:pPr>
            <w:r w:rsidRPr="0046225D">
              <w:rPr>
                <w:sz w:val="16"/>
                <w:szCs w:val="16"/>
              </w:rPr>
              <w:t>5</w:t>
            </w:r>
          </w:p>
        </w:tc>
        <w:tc>
          <w:tcPr>
            <w:tcW w:w="758" w:type="dxa"/>
            <w:vAlign w:val="center"/>
          </w:tcPr>
          <w:p w:rsidR="008A17B3" w:rsidRPr="0046225D" w:rsidRDefault="008A17B3" w:rsidP="003069EC">
            <w:pPr>
              <w:framePr w:hSpace="141" w:wrap="around" w:vAnchor="text" w:hAnchor="text" w:x="-56" w:y="220"/>
              <w:jc w:val="both"/>
              <w:rPr>
                <w:b/>
                <w:sz w:val="16"/>
                <w:szCs w:val="16"/>
              </w:rPr>
            </w:pPr>
          </w:p>
        </w:tc>
        <w:tc>
          <w:tcPr>
            <w:tcW w:w="758" w:type="dxa"/>
            <w:vAlign w:val="center"/>
          </w:tcPr>
          <w:p w:rsidR="008A17B3" w:rsidRPr="0046225D" w:rsidRDefault="008A17B3" w:rsidP="003069EC">
            <w:pPr>
              <w:framePr w:hSpace="141" w:wrap="around" w:vAnchor="text" w:hAnchor="text" w:x="-56" w:y="220"/>
              <w:jc w:val="both"/>
              <w:rPr>
                <w:b/>
                <w:sz w:val="16"/>
                <w:szCs w:val="16"/>
              </w:rPr>
            </w:pPr>
          </w:p>
        </w:tc>
        <w:tc>
          <w:tcPr>
            <w:tcW w:w="758" w:type="dxa"/>
            <w:vAlign w:val="center"/>
          </w:tcPr>
          <w:p w:rsidR="008A17B3" w:rsidRPr="0046225D" w:rsidRDefault="008A17B3" w:rsidP="003069EC">
            <w:pPr>
              <w:framePr w:hSpace="141" w:wrap="around" w:vAnchor="text" w:hAnchor="text" w:x="-56" w:y="220"/>
              <w:jc w:val="both"/>
              <w:rPr>
                <w:b/>
                <w:sz w:val="16"/>
                <w:szCs w:val="16"/>
              </w:rPr>
            </w:pPr>
          </w:p>
        </w:tc>
        <w:tc>
          <w:tcPr>
            <w:tcW w:w="758" w:type="dxa"/>
            <w:vAlign w:val="center"/>
          </w:tcPr>
          <w:p w:rsidR="008A17B3" w:rsidRPr="0046225D" w:rsidRDefault="008A17B3" w:rsidP="003069EC">
            <w:pPr>
              <w:framePr w:hSpace="141" w:wrap="around" w:vAnchor="text" w:hAnchor="text" w:x="-56" w:y="220"/>
              <w:jc w:val="both"/>
              <w:rPr>
                <w:b/>
                <w:sz w:val="16"/>
                <w:szCs w:val="16"/>
              </w:rPr>
            </w:pPr>
          </w:p>
        </w:tc>
        <w:tc>
          <w:tcPr>
            <w:tcW w:w="758" w:type="dxa"/>
            <w:vAlign w:val="center"/>
          </w:tcPr>
          <w:p w:rsidR="008A17B3" w:rsidRPr="0046225D" w:rsidRDefault="008A17B3" w:rsidP="003069EC">
            <w:pPr>
              <w:framePr w:hSpace="141" w:wrap="around" w:vAnchor="text" w:hAnchor="text" w:x="-56" w:y="220"/>
              <w:jc w:val="both"/>
              <w:rPr>
                <w:b/>
                <w:sz w:val="16"/>
                <w:szCs w:val="16"/>
              </w:rPr>
            </w:pPr>
          </w:p>
        </w:tc>
      </w:tr>
    </w:tbl>
    <w:p w:rsidR="008A17B3" w:rsidRDefault="008A17B3" w:rsidP="008A17B3">
      <w:pPr>
        <w:framePr w:hSpace="141" w:wrap="around" w:vAnchor="text" w:hAnchor="text" w:x="-56" w:y="220"/>
        <w:jc w:val="both"/>
        <w:rPr>
          <w:b/>
          <w:i/>
        </w:rPr>
      </w:pPr>
      <w:r w:rsidRPr="00380771">
        <w:rPr>
          <w:i/>
        </w:rPr>
        <w:t>Utiliser uniquement le cadre ci-dessous pour faire vos recherches et écrire vos réponses.</w:t>
      </w:r>
    </w:p>
    <w:p w:rsidR="008A17B3" w:rsidRDefault="008A17B3" w:rsidP="008A17B3">
      <w:pPr>
        <w:pBdr>
          <w:top w:val="single" w:sz="4" w:space="1" w:color="auto"/>
          <w:left w:val="single" w:sz="4" w:space="4" w:color="auto"/>
          <w:bottom w:val="single" w:sz="4" w:space="1" w:color="auto"/>
          <w:right w:val="single" w:sz="4" w:space="4" w:color="auto"/>
        </w:pBdr>
        <w:jc w:val="both"/>
        <w:rPr>
          <w:b/>
        </w:rPr>
      </w:pPr>
      <w:r>
        <w:t>Remarque : le cadre laisse la page entière à l’élève pour ses notes.</w:t>
      </w:r>
    </w:p>
    <w:p w:rsidR="008A17B3" w:rsidRDefault="008A17B3" w:rsidP="008A17B3">
      <w:pPr>
        <w:jc w:val="both"/>
      </w:pPr>
    </w:p>
    <w:p w:rsidR="008A17B3" w:rsidRDefault="008A17B3" w:rsidP="008A17B3">
      <w:pPr>
        <w:jc w:val="both"/>
      </w:pPr>
      <w:r>
        <w:br w:type="page"/>
      </w:r>
    </w:p>
    <w:p w:rsidR="008A17B3" w:rsidRDefault="008A17B3" w:rsidP="008A17B3">
      <w:pPr>
        <w:jc w:val="both"/>
        <w:rPr>
          <w:b/>
        </w:rPr>
      </w:pPr>
      <w:r>
        <w:rPr>
          <w:b/>
        </w:rPr>
        <w:t xml:space="preserve">Document élève de la </w:t>
      </w:r>
      <w:r w:rsidRPr="00E970EE">
        <w:rPr>
          <w:b/>
        </w:rPr>
        <w:t>séance filmée</w:t>
      </w:r>
      <w:r>
        <w:rPr>
          <w:b/>
        </w:rPr>
        <w:t> :</w:t>
      </w:r>
    </w:p>
    <w:p w:rsidR="008A17B3" w:rsidRDefault="008A17B3" w:rsidP="008A17B3">
      <w:pPr>
        <w:jc w:val="both"/>
        <w:rPr>
          <w:b/>
        </w:rPr>
      </w:pPr>
    </w:p>
    <w:p w:rsidR="008A17B3" w:rsidRDefault="008A17B3" w:rsidP="008A17B3">
      <w:pPr>
        <w:jc w:val="both"/>
      </w:pPr>
      <w:r>
        <w:t>Un élève choisit un nombre entre 0 et 5, il peut aussi choisir 0 et 5, puis jette les 2 dés en même temps.</w:t>
      </w:r>
    </w:p>
    <w:p w:rsidR="008A17B3" w:rsidRDefault="008A17B3" w:rsidP="008A17B3">
      <w:pPr>
        <w:jc w:val="both"/>
      </w:pPr>
      <w:r>
        <w:t xml:space="preserve">Si la </w:t>
      </w:r>
      <w:r>
        <w:rPr>
          <w:b/>
        </w:rPr>
        <w:t>différence</w:t>
      </w:r>
      <w:r>
        <w:t xml:space="preserve"> des deux numéros sortis est égale au nombre choisi, c’est gagné !</w:t>
      </w:r>
    </w:p>
    <w:p w:rsidR="008A17B3" w:rsidRDefault="008A17B3" w:rsidP="008A17B3">
      <w:pPr>
        <w:jc w:val="both"/>
      </w:pPr>
      <w:r>
        <w:t xml:space="preserve">Chaque élève doit effectuer 10 lancers. </w:t>
      </w:r>
    </w:p>
    <w:p w:rsidR="008A17B3" w:rsidRDefault="008A17B3" w:rsidP="008A17B3">
      <w:pPr>
        <w:jc w:val="both"/>
      </w:pPr>
      <w:r>
        <w:t>Dans le cadre ci-dessous, noter tous les résultats que vous obtenez et donner le nom du gagnant.</w:t>
      </w:r>
    </w:p>
    <w:p w:rsidR="008A17B3" w:rsidRDefault="008A17B3" w:rsidP="008A17B3">
      <w:pPr>
        <w:pBdr>
          <w:top w:val="single" w:sz="4" w:space="1" w:color="auto"/>
          <w:left w:val="single" w:sz="4" w:space="4" w:color="auto"/>
          <w:bottom w:val="single" w:sz="4" w:space="0" w:color="auto"/>
          <w:right w:val="single" w:sz="4" w:space="4" w:color="auto"/>
        </w:pBdr>
        <w:jc w:val="both"/>
      </w:pPr>
      <w:r>
        <w:t>Remarque : le cadre laisse la page entière à l’élève pour ses notes.</w:t>
      </w:r>
    </w:p>
    <w:p w:rsidR="008A17B3" w:rsidRDefault="008A17B3" w:rsidP="008A17B3">
      <w:pPr>
        <w:jc w:val="both"/>
      </w:pPr>
      <w:r>
        <w:t>Maintenant vous disposez de deux dés de couleurs différentes, essayez de justifier les observations que vous avez faites dans la première expérience en renouvelant l’expérience avec ces deux dés.</w:t>
      </w:r>
    </w:p>
    <w:p w:rsidR="008A17B3" w:rsidRDefault="008A17B3" w:rsidP="008A17B3">
      <w:pPr>
        <w:jc w:val="both"/>
      </w:pPr>
      <w:r>
        <w:t>Dans le cadre ci-dessous, noter les numéros des faces pour chaque dé et le résultat de la soustraction.</w:t>
      </w:r>
    </w:p>
    <w:p w:rsidR="008A17B3" w:rsidRDefault="008A17B3" w:rsidP="008A17B3">
      <w:pPr>
        <w:pBdr>
          <w:top w:val="single" w:sz="4" w:space="1" w:color="auto"/>
          <w:left w:val="single" w:sz="4" w:space="4" w:color="auto"/>
          <w:bottom w:val="single" w:sz="4" w:space="0" w:color="auto"/>
          <w:right w:val="single" w:sz="4" w:space="4" w:color="auto"/>
        </w:pBdr>
        <w:jc w:val="both"/>
      </w:pPr>
      <w:r>
        <w:t>Remarque : le cadre laisse la page entière à l’élève pour ses notes.</w:t>
      </w:r>
    </w:p>
    <w:p w:rsidR="008A17B3" w:rsidRDefault="008A17B3" w:rsidP="008A17B3">
      <w:pPr>
        <w:pStyle w:val="Paragraphedeliste"/>
        <w:jc w:val="both"/>
      </w:pPr>
    </w:p>
    <w:p w:rsidR="008A17B3" w:rsidRPr="00723D7F" w:rsidRDefault="008A17B3" w:rsidP="008A17B3">
      <w:pPr>
        <w:pStyle w:val="Paragraphedeliste"/>
        <w:jc w:val="both"/>
        <w:rPr>
          <w:b/>
        </w:rPr>
      </w:pPr>
      <w:r>
        <w:rPr>
          <w:b/>
        </w:rPr>
        <w:t>Document élève troisième séance</w:t>
      </w:r>
    </w:p>
    <w:p w:rsidR="008A17B3" w:rsidRPr="0076604D" w:rsidRDefault="008A17B3" w:rsidP="008A17B3">
      <w:pPr>
        <w:pStyle w:val="En-tte"/>
        <w:jc w:val="both"/>
        <w:rPr>
          <w:rFonts w:ascii="Times New Roman" w:hAnsi="Times New Roman"/>
        </w:rPr>
      </w:pPr>
      <w:r w:rsidRPr="00E970EE">
        <w:rPr>
          <w:rFonts w:ascii="Times New Roman" w:hAnsi="Times New Roman"/>
        </w:rPr>
        <w:t>Voici le tableau de toutes les différences obtenues par la classe.</w:t>
      </w:r>
    </w:p>
    <w:p w:rsidR="008A17B3" w:rsidRDefault="008A17B3" w:rsidP="008A17B3">
      <w:pPr>
        <w:pStyle w:val="En-tte"/>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1"/>
        <w:gridCol w:w="511"/>
        <w:gridCol w:w="511"/>
        <w:gridCol w:w="511"/>
        <w:gridCol w:w="512"/>
        <w:gridCol w:w="512"/>
        <w:gridCol w:w="512"/>
        <w:gridCol w:w="512"/>
        <w:gridCol w:w="512"/>
        <w:gridCol w:w="512"/>
        <w:gridCol w:w="512"/>
        <w:gridCol w:w="512"/>
        <w:gridCol w:w="512"/>
        <w:gridCol w:w="512"/>
        <w:gridCol w:w="512"/>
        <w:gridCol w:w="512"/>
        <w:gridCol w:w="512"/>
        <w:gridCol w:w="512"/>
      </w:tblGrid>
      <w:tr w:rsidR="008A17B3" w:rsidTr="003069EC">
        <w:trPr>
          <w:jc w:val="center"/>
        </w:trPr>
        <w:tc>
          <w:tcPr>
            <w:tcW w:w="511" w:type="dxa"/>
          </w:tcPr>
          <w:p w:rsidR="008A17B3" w:rsidRPr="00FC30D6" w:rsidRDefault="008A17B3" w:rsidP="003069EC">
            <w:pPr>
              <w:jc w:val="both"/>
            </w:pPr>
            <w:r w:rsidRPr="00FC30D6">
              <w:t>2</w:t>
            </w:r>
          </w:p>
        </w:tc>
        <w:tc>
          <w:tcPr>
            <w:tcW w:w="511" w:type="dxa"/>
          </w:tcPr>
          <w:p w:rsidR="008A17B3" w:rsidRPr="00FC30D6" w:rsidRDefault="008A17B3" w:rsidP="003069EC">
            <w:pPr>
              <w:jc w:val="both"/>
            </w:pPr>
            <w:r w:rsidRPr="00FC30D6">
              <w:t>0</w:t>
            </w:r>
          </w:p>
        </w:tc>
        <w:tc>
          <w:tcPr>
            <w:tcW w:w="511" w:type="dxa"/>
          </w:tcPr>
          <w:p w:rsidR="008A17B3" w:rsidRPr="00FC30D6" w:rsidRDefault="008A17B3" w:rsidP="003069EC">
            <w:pPr>
              <w:jc w:val="both"/>
            </w:pPr>
            <w:r w:rsidRPr="00FC30D6">
              <w:t>2</w:t>
            </w:r>
          </w:p>
        </w:tc>
        <w:tc>
          <w:tcPr>
            <w:tcW w:w="511"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5</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2</w:t>
            </w:r>
          </w:p>
        </w:tc>
      </w:tr>
      <w:tr w:rsidR="008A17B3" w:rsidTr="003069EC">
        <w:trPr>
          <w:jc w:val="center"/>
        </w:trPr>
        <w:tc>
          <w:tcPr>
            <w:tcW w:w="511" w:type="dxa"/>
          </w:tcPr>
          <w:p w:rsidR="008A17B3" w:rsidRPr="00FC30D6" w:rsidRDefault="008A17B3" w:rsidP="003069EC">
            <w:pPr>
              <w:jc w:val="both"/>
            </w:pPr>
            <w:r w:rsidRPr="00FC30D6">
              <w:t>1</w:t>
            </w:r>
          </w:p>
        </w:tc>
        <w:tc>
          <w:tcPr>
            <w:tcW w:w="511" w:type="dxa"/>
          </w:tcPr>
          <w:p w:rsidR="008A17B3" w:rsidRPr="00FC30D6" w:rsidRDefault="008A17B3" w:rsidP="003069EC">
            <w:pPr>
              <w:jc w:val="both"/>
            </w:pPr>
            <w:r w:rsidRPr="00FC30D6">
              <w:t>0</w:t>
            </w:r>
          </w:p>
        </w:tc>
        <w:tc>
          <w:tcPr>
            <w:tcW w:w="511" w:type="dxa"/>
          </w:tcPr>
          <w:p w:rsidR="008A17B3" w:rsidRPr="00FC30D6" w:rsidRDefault="008A17B3" w:rsidP="003069EC">
            <w:pPr>
              <w:jc w:val="both"/>
            </w:pPr>
            <w:r w:rsidRPr="00FC30D6">
              <w:t>1</w:t>
            </w:r>
          </w:p>
        </w:tc>
        <w:tc>
          <w:tcPr>
            <w:tcW w:w="511"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5</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5</w:t>
            </w:r>
          </w:p>
        </w:tc>
        <w:tc>
          <w:tcPr>
            <w:tcW w:w="512" w:type="dxa"/>
          </w:tcPr>
          <w:p w:rsidR="008A17B3" w:rsidRPr="00FC30D6" w:rsidRDefault="008A17B3" w:rsidP="003069EC">
            <w:pPr>
              <w:jc w:val="both"/>
            </w:pPr>
            <w:r w:rsidRPr="00FC30D6">
              <w:t>4</w:t>
            </w:r>
          </w:p>
        </w:tc>
      </w:tr>
      <w:tr w:rsidR="008A17B3" w:rsidTr="003069EC">
        <w:trPr>
          <w:jc w:val="center"/>
        </w:trPr>
        <w:tc>
          <w:tcPr>
            <w:tcW w:w="511" w:type="dxa"/>
          </w:tcPr>
          <w:p w:rsidR="008A17B3" w:rsidRPr="00FC30D6" w:rsidRDefault="008A17B3" w:rsidP="003069EC">
            <w:pPr>
              <w:jc w:val="both"/>
            </w:pPr>
            <w:r w:rsidRPr="00FC30D6">
              <w:t>0</w:t>
            </w:r>
          </w:p>
        </w:tc>
        <w:tc>
          <w:tcPr>
            <w:tcW w:w="511" w:type="dxa"/>
          </w:tcPr>
          <w:p w:rsidR="008A17B3" w:rsidRPr="00FC30D6" w:rsidRDefault="008A17B3" w:rsidP="003069EC">
            <w:pPr>
              <w:jc w:val="both"/>
            </w:pPr>
            <w:r w:rsidRPr="00FC30D6">
              <w:t>2</w:t>
            </w:r>
          </w:p>
        </w:tc>
        <w:tc>
          <w:tcPr>
            <w:tcW w:w="511" w:type="dxa"/>
          </w:tcPr>
          <w:p w:rsidR="008A17B3" w:rsidRPr="00FC30D6" w:rsidRDefault="008A17B3" w:rsidP="003069EC">
            <w:pPr>
              <w:jc w:val="both"/>
            </w:pPr>
            <w:r w:rsidRPr="00FC30D6">
              <w:t>1</w:t>
            </w:r>
          </w:p>
        </w:tc>
        <w:tc>
          <w:tcPr>
            <w:tcW w:w="511"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5</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5</w:t>
            </w:r>
          </w:p>
        </w:tc>
        <w:tc>
          <w:tcPr>
            <w:tcW w:w="512" w:type="dxa"/>
          </w:tcPr>
          <w:p w:rsidR="008A17B3" w:rsidRPr="00FC30D6" w:rsidRDefault="008A17B3" w:rsidP="003069EC">
            <w:pPr>
              <w:jc w:val="both"/>
            </w:pPr>
            <w:r w:rsidRPr="00FC30D6">
              <w:t>0</w:t>
            </w:r>
          </w:p>
        </w:tc>
      </w:tr>
      <w:tr w:rsidR="008A17B3" w:rsidTr="003069EC">
        <w:trPr>
          <w:jc w:val="center"/>
        </w:trPr>
        <w:tc>
          <w:tcPr>
            <w:tcW w:w="511" w:type="dxa"/>
          </w:tcPr>
          <w:p w:rsidR="008A17B3" w:rsidRPr="00FC30D6" w:rsidRDefault="008A17B3" w:rsidP="003069EC">
            <w:pPr>
              <w:jc w:val="both"/>
            </w:pPr>
            <w:r w:rsidRPr="00FC30D6">
              <w:t>0</w:t>
            </w:r>
          </w:p>
        </w:tc>
        <w:tc>
          <w:tcPr>
            <w:tcW w:w="511" w:type="dxa"/>
          </w:tcPr>
          <w:p w:rsidR="008A17B3" w:rsidRPr="00FC30D6" w:rsidRDefault="008A17B3" w:rsidP="003069EC">
            <w:pPr>
              <w:jc w:val="both"/>
            </w:pPr>
            <w:r w:rsidRPr="00FC30D6">
              <w:t>5</w:t>
            </w:r>
          </w:p>
        </w:tc>
        <w:tc>
          <w:tcPr>
            <w:tcW w:w="511" w:type="dxa"/>
          </w:tcPr>
          <w:p w:rsidR="008A17B3" w:rsidRPr="00FC30D6" w:rsidRDefault="008A17B3" w:rsidP="003069EC">
            <w:pPr>
              <w:jc w:val="both"/>
            </w:pPr>
            <w:r w:rsidRPr="00FC30D6">
              <w:t>1</w:t>
            </w:r>
          </w:p>
        </w:tc>
        <w:tc>
          <w:tcPr>
            <w:tcW w:w="511"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4</w:t>
            </w:r>
          </w:p>
        </w:tc>
      </w:tr>
      <w:tr w:rsidR="008A17B3" w:rsidTr="003069EC">
        <w:trPr>
          <w:jc w:val="center"/>
        </w:trPr>
        <w:tc>
          <w:tcPr>
            <w:tcW w:w="511" w:type="dxa"/>
          </w:tcPr>
          <w:p w:rsidR="008A17B3" w:rsidRPr="00FC30D6" w:rsidRDefault="008A17B3" w:rsidP="003069EC">
            <w:pPr>
              <w:jc w:val="both"/>
            </w:pPr>
            <w:r w:rsidRPr="00FC30D6">
              <w:t>1</w:t>
            </w:r>
          </w:p>
        </w:tc>
        <w:tc>
          <w:tcPr>
            <w:tcW w:w="511" w:type="dxa"/>
          </w:tcPr>
          <w:p w:rsidR="008A17B3" w:rsidRPr="00FC30D6" w:rsidRDefault="008A17B3" w:rsidP="003069EC">
            <w:pPr>
              <w:jc w:val="both"/>
            </w:pPr>
            <w:r w:rsidRPr="00FC30D6">
              <w:t>2</w:t>
            </w:r>
          </w:p>
        </w:tc>
        <w:tc>
          <w:tcPr>
            <w:tcW w:w="511" w:type="dxa"/>
          </w:tcPr>
          <w:p w:rsidR="008A17B3" w:rsidRPr="00FC30D6" w:rsidRDefault="008A17B3" w:rsidP="003069EC">
            <w:pPr>
              <w:jc w:val="both"/>
            </w:pPr>
            <w:r w:rsidRPr="00FC30D6">
              <w:t>3</w:t>
            </w:r>
          </w:p>
        </w:tc>
        <w:tc>
          <w:tcPr>
            <w:tcW w:w="511" w:type="dxa"/>
          </w:tcPr>
          <w:p w:rsidR="008A17B3" w:rsidRPr="00FC30D6" w:rsidRDefault="008A17B3" w:rsidP="003069EC">
            <w:pPr>
              <w:jc w:val="both"/>
            </w:pPr>
            <w:r w:rsidRPr="00FC30D6">
              <w:t>2</w:t>
            </w:r>
          </w:p>
        </w:tc>
        <w:tc>
          <w:tcPr>
            <w:tcW w:w="512" w:type="dxa"/>
          </w:tcPr>
          <w:p w:rsidR="008A17B3" w:rsidRPr="00FC30D6" w:rsidRDefault="008A17B3" w:rsidP="003069EC">
            <w:pPr>
              <w:jc w:val="both"/>
            </w:pP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5</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1</w:t>
            </w:r>
          </w:p>
        </w:tc>
      </w:tr>
      <w:tr w:rsidR="008A17B3" w:rsidTr="003069EC">
        <w:trPr>
          <w:jc w:val="center"/>
        </w:trPr>
        <w:tc>
          <w:tcPr>
            <w:tcW w:w="511" w:type="dxa"/>
          </w:tcPr>
          <w:p w:rsidR="008A17B3" w:rsidRPr="00FC30D6" w:rsidRDefault="008A17B3" w:rsidP="003069EC">
            <w:pPr>
              <w:jc w:val="both"/>
            </w:pPr>
            <w:r w:rsidRPr="00FC30D6">
              <w:t>3</w:t>
            </w:r>
          </w:p>
        </w:tc>
        <w:tc>
          <w:tcPr>
            <w:tcW w:w="511" w:type="dxa"/>
          </w:tcPr>
          <w:p w:rsidR="008A17B3" w:rsidRPr="00FC30D6" w:rsidRDefault="008A17B3" w:rsidP="003069EC">
            <w:pPr>
              <w:jc w:val="both"/>
            </w:pPr>
            <w:r w:rsidRPr="00FC30D6">
              <w:t>0</w:t>
            </w:r>
          </w:p>
        </w:tc>
        <w:tc>
          <w:tcPr>
            <w:tcW w:w="511" w:type="dxa"/>
          </w:tcPr>
          <w:p w:rsidR="008A17B3" w:rsidRPr="00FC30D6" w:rsidRDefault="008A17B3" w:rsidP="003069EC">
            <w:pPr>
              <w:jc w:val="both"/>
            </w:pPr>
            <w:r w:rsidRPr="00FC30D6">
              <w:t>3</w:t>
            </w:r>
          </w:p>
        </w:tc>
        <w:tc>
          <w:tcPr>
            <w:tcW w:w="511" w:type="dxa"/>
          </w:tcPr>
          <w:p w:rsidR="008A17B3" w:rsidRPr="00FC30D6" w:rsidRDefault="008A17B3" w:rsidP="003069EC">
            <w:pPr>
              <w:jc w:val="both"/>
            </w:pPr>
            <w:r w:rsidRPr="00FC30D6">
              <w:t>2</w:t>
            </w:r>
          </w:p>
        </w:tc>
        <w:tc>
          <w:tcPr>
            <w:tcW w:w="512" w:type="dxa"/>
          </w:tcPr>
          <w:p w:rsidR="008A17B3" w:rsidRPr="00FC30D6" w:rsidRDefault="008A17B3" w:rsidP="003069EC">
            <w:pPr>
              <w:jc w:val="both"/>
            </w:pP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5</w:t>
            </w:r>
          </w:p>
        </w:tc>
      </w:tr>
      <w:tr w:rsidR="008A17B3" w:rsidTr="003069EC">
        <w:trPr>
          <w:jc w:val="center"/>
        </w:trPr>
        <w:tc>
          <w:tcPr>
            <w:tcW w:w="511" w:type="dxa"/>
          </w:tcPr>
          <w:p w:rsidR="008A17B3" w:rsidRPr="00FC30D6" w:rsidRDefault="008A17B3" w:rsidP="003069EC">
            <w:pPr>
              <w:jc w:val="both"/>
            </w:pPr>
            <w:r w:rsidRPr="00FC30D6">
              <w:t>4</w:t>
            </w:r>
          </w:p>
        </w:tc>
        <w:tc>
          <w:tcPr>
            <w:tcW w:w="511" w:type="dxa"/>
          </w:tcPr>
          <w:p w:rsidR="008A17B3" w:rsidRPr="00FC30D6" w:rsidRDefault="008A17B3" w:rsidP="003069EC">
            <w:pPr>
              <w:jc w:val="both"/>
            </w:pPr>
            <w:r w:rsidRPr="00FC30D6">
              <w:t>1</w:t>
            </w:r>
          </w:p>
        </w:tc>
        <w:tc>
          <w:tcPr>
            <w:tcW w:w="511" w:type="dxa"/>
          </w:tcPr>
          <w:p w:rsidR="008A17B3" w:rsidRPr="00FC30D6" w:rsidRDefault="008A17B3" w:rsidP="003069EC">
            <w:pPr>
              <w:jc w:val="both"/>
            </w:pPr>
            <w:r w:rsidRPr="00FC30D6">
              <w:t>2</w:t>
            </w:r>
          </w:p>
        </w:tc>
        <w:tc>
          <w:tcPr>
            <w:tcW w:w="511" w:type="dxa"/>
          </w:tcPr>
          <w:p w:rsidR="008A17B3" w:rsidRPr="00FC30D6" w:rsidRDefault="008A17B3" w:rsidP="003069EC">
            <w:pPr>
              <w:jc w:val="both"/>
            </w:pPr>
            <w:r w:rsidRPr="00FC30D6">
              <w:t>4</w:t>
            </w:r>
          </w:p>
        </w:tc>
        <w:tc>
          <w:tcPr>
            <w:tcW w:w="512" w:type="dxa"/>
          </w:tcPr>
          <w:p w:rsidR="008A17B3" w:rsidRPr="00FC30D6" w:rsidRDefault="008A17B3" w:rsidP="003069EC">
            <w:pPr>
              <w:jc w:val="both"/>
            </w:pP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1</w:t>
            </w:r>
          </w:p>
        </w:tc>
      </w:tr>
      <w:tr w:rsidR="008A17B3" w:rsidTr="003069EC">
        <w:trPr>
          <w:jc w:val="center"/>
        </w:trPr>
        <w:tc>
          <w:tcPr>
            <w:tcW w:w="511" w:type="dxa"/>
          </w:tcPr>
          <w:p w:rsidR="008A17B3" w:rsidRPr="00FC30D6" w:rsidRDefault="008A17B3" w:rsidP="003069EC">
            <w:pPr>
              <w:jc w:val="both"/>
            </w:pPr>
            <w:r w:rsidRPr="00FC30D6">
              <w:t>1</w:t>
            </w:r>
          </w:p>
        </w:tc>
        <w:tc>
          <w:tcPr>
            <w:tcW w:w="511" w:type="dxa"/>
          </w:tcPr>
          <w:p w:rsidR="008A17B3" w:rsidRPr="00FC30D6" w:rsidRDefault="008A17B3" w:rsidP="003069EC">
            <w:pPr>
              <w:jc w:val="both"/>
            </w:pPr>
            <w:r w:rsidRPr="00FC30D6">
              <w:t>3</w:t>
            </w:r>
          </w:p>
        </w:tc>
        <w:tc>
          <w:tcPr>
            <w:tcW w:w="511" w:type="dxa"/>
          </w:tcPr>
          <w:p w:rsidR="008A17B3" w:rsidRPr="00FC30D6" w:rsidRDefault="008A17B3" w:rsidP="003069EC">
            <w:pPr>
              <w:jc w:val="both"/>
            </w:pPr>
            <w:r w:rsidRPr="00FC30D6">
              <w:t>1</w:t>
            </w:r>
          </w:p>
        </w:tc>
        <w:tc>
          <w:tcPr>
            <w:tcW w:w="511" w:type="dxa"/>
          </w:tcPr>
          <w:p w:rsidR="008A17B3" w:rsidRPr="00FC30D6" w:rsidRDefault="008A17B3" w:rsidP="003069EC">
            <w:pPr>
              <w:jc w:val="both"/>
            </w:pPr>
            <w:r w:rsidRPr="00FC30D6">
              <w:t>3</w:t>
            </w:r>
          </w:p>
        </w:tc>
        <w:tc>
          <w:tcPr>
            <w:tcW w:w="512" w:type="dxa"/>
          </w:tcPr>
          <w:p w:rsidR="008A17B3" w:rsidRPr="00FC30D6" w:rsidRDefault="008A17B3" w:rsidP="003069EC">
            <w:pPr>
              <w:jc w:val="both"/>
            </w:pP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1</w:t>
            </w:r>
          </w:p>
        </w:tc>
      </w:tr>
      <w:tr w:rsidR="008A17B3" w:rsidTr="003069EC">
        <w:trPr>
          <w:jc w:val="center"/>
        </w:trPr>
        <w:tc>
          <w:tcPr>
            <w:tcW w:w="511" w:type="dxa"/>
          </w:tcPr>
          <w:p w:rsidR="008A17B3" w:rsidRPr="00FC30D6" w:rsidRDefault="008A17B3" w:rsidP="003069EC">
            <w:pPr>
              <w:jc w:val="both"/>
            </w:pPr>
            <w:r w:rsidRPr="00FC30D6">
              <w:t>3</w:t>
            </w:r>
          </w:p>
        </w:tc>
        <w:tc>
          <w:tcPr>
            <w:tcW w:w="511" w:type="dxa"/>
          </w:tcPr>
          <w:p w:rsidR="008A17B3" w:rsidRPr="00FC30D6" w:rsidRDefault="008A17B3" w:rsidP="003069EC">
            <w:pPr>
              <w:jc w:val="both"/>
            </w:pPr>
            <w:r w:rsidRPr="00FC30D6">
              <w:t>3</w:t>
            </w:r>
          </w:p>
        </w:tc>
        <w:tc>
          <w:tcPr>
            <w:tcW w:w="511" w:type="dxa"/>
          </w:tcPr>
          <w:p w:rsidR="008A17B3" w:rsidRPr="00FC30D6" w:rsidRDefault="008A17B3" w:rsidP="003069EC">
            <w:pPr>
              <w:jc w:val="both"/>
            </w:pPr>
            <w:r w:rsidRPr="00FC30D6">
              <w:t>5</w:t>
            </w:r>
          </w:p>
        </w:tc>
        <w:tc>
          <w:tcPr>
            <w:tcW w:w="511" w:type="dxa"/>
          </w:tcPr>
          <w:p w:rsidR="008A17B3" w:rsidRPr="00FC30D6" w:rsidRDefault="008A17B3" w:rsidP="003069EC">
            <w:pPr>
              <w:jc w:val="both"/>
            </w:pPr>
            <w:r w:rsidRPr="00FC30D6">
              <w:t>0</w:t>
            </w:r>
          </w:p>
        </w:tc>
        <w:tc>
          <w:tcPr>
            <w:tcW w:w="512" w:type="dxa"/>
          </w:tcPr>
          <w:p w:rsidR="008A17B3" w:rsidRPr="00FC30D6" w:rsidRDefault="008A17B3" w:rsidP="003069EC">
            <w:pPr>
              <w:jc w:val="both"/>
            </w:pP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5</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5</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1</w:t>
            </w:r>
          </w:p>
        </w:tc>
      </w:tr>
      <w:tr w:rsidR="008A17B3" w:rsidTr="003069EC">
        <w:trPr>
          <w:jc w:val="center"/>
        </w:trPr>
        <w:tc>
          <w:tcPr>
            <w:tcW w:w="511" w:type="dxa"/>
          </w:tcPr>
          <w:p w:rsidR="008A17B3" w:rsidRPr="00FC30D6" w:rsidRDefault="008A17B3" w:rsidP="003069EC">
            <w:pPr>
              <w:jc w:val="both"/>
            </w:pPr>
            <w:r w:rsidRPr="00FC30D6">
              <w:t>3</w:t>
            </w:r>
          </w:p>
        </w:tc>
        <w:tc>
          <w:tcPr>
            <w:tcW w:w="511" w:type="dxa"/>
          </w:tcPr>
          <w:p w:rsidR="008A17B3" w:rsidRPr="00FC30D6" w:rsidRDefault="008A17B3" w:rsidP="003069EC">
            <w:pPr>
              <w:jc w:val="both"/>
            </w:pPr>
            <w:r w:rsidRPr="00FC30D6">
              <w:t>2</w:t>
            </w:r>
          </w:p>
        </w:tc>
        <w:tc>
          <w:tcPr>
            <w:tcW w:w="511" w:type="dxa"/>
          </w:tcPr>
          <w:p w:rsidR="008A17B3" w:rsidRPr="00FC30D6" w:rsidRDefault="008A17B3" w:rsidP="003069EC">
            <w:pPr>
              <w:jc w:val="both"/>
            </w:pPr>
            <w:r w:rsidRPr="00FC30D6">
              <w:t>1</w:t>
            </w:r>
          </w:p>
        </w:tc>
        <w:tc>
          <w:tcPr>
            <w:tcW w:w="511" w:type="dxa"/>
          </w:tcPr>
          <w:p w:rsidR="008A17B3" w:rsidRPr="00FC30D6" w:rsidRDefault="008A17B3" w:rsidP="003069EC">
            <w:pPr>
              <w:jc w:val="both"/>
            </w:pPr>
            <w:r w:rsidRPr="00FC30D6">
              <w:t>3</w:t>
            </w: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4</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3</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1</w:t>
            </w:r>
          </w:p>
        </w:tc>
        <w:tc>
          <w:tcPr>
            <w:tcW w:w="512" w:type="dxa"/>
          </w:tcPr>
          <w:p w:rsidR="008A17B3" w:rsidRPr="00FC30D6" w:rsidRDefault="008A17B3" w:rsidP="003069EC">
            <w:pPr>
              <w:jc w:val="both"/>
            </w:pPr>
            <w:r w:rsidRPr="00FC30D6">
              <w:t>1</w:t>
            </w:r>
          </w:p>
        </w:tc>
      </w:tr>
      <w:tr w:rsidR="008A17B3" w:rsidTr="003069EC">
        <w:trPr>
          <w:jc w:val="center"/>
        </w:trPr>
        <w:tc>
          <w:tcPr>
            <w:tcW w:w="511" w:type="dxa"/>
          </w:tcPr>
          <w:p w:rsidR="008A17B3" w:rsidRPr="00FC30D6" w:rsidRDefault="008A17B3" w:rsidP="003069EC">
            <w:pPr>
              <w:jc w:val="both"/>
            </w:pPr>
          </w:p>
        </w:tc>
        <w:tc>
          <w:tcPr>
            <w:tcW w:w="511" w:type="dxa"/>
          </w:tcPr>
          <w:p w:rsidR="008A17B3" w:rsidRPr="00FC30D6" w:rsidRDefault="008A17B3" w:rsidP="003069EC">
            <w:pPr>
              <w:jc w:val="both"/>
            </w:pPr>
          </w:p>
        </w:tc>
        <w:tc>
          <w:tcPr>
            <w:tcW w:w="511" w:type="dxa"/>
          </w:tcPr>
          <w:p w:rsidR="008A17B3" w:rsidRPr="00FC30D6" w:rsidRDefault="008A17B3" w:rsidP="003069EC">
            <w:pPr>
              <w:jc w:val="both"/>
            </w:pPr>
            <w:r w:rsidRPr="00FC30D6">
              <w:t>2</w:t>
            </w:r>
          </w:p>
        </w:tc>
        <w:tc>
          <w:tcPr>
            <w:tcW w:w="511" w:type="dxa"/>
          </w:tcPr>
          <w:p w:rsidR="008A17B3" w:rsidRPr="00FC30D6" w:rsidRDefault="008A17B3" w:rsidP="003069EC">
            <w:pPr>
              <w:jc w:val="both"/>
            </w:pPr>
            <w:r w:rsidRPr="00FC30D6">
              <w:t>4</w:t>
            </w: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r w:rsidRPr="00FC30D6">
              <w:t>0</w:t>
            </w:r>
          </w:p>
        </w:tc>
        <w:tc>
          <w:tcPr>
            <w:tcW w:w="512" w:type="dxa"/>
          </w:tcPr>
          <w:p w:rsidR="008A17B3" w:rsidRPr="00FC30D6" w:rsidRDefault="008A17B3" w:rsidP="003069EC">
            <w:pPr>
              <w:jc w:val="both"/>
            </w:pPr>
            <w:r w:rsidRPr="00FC30D6">
              <w:t>2</w:t>
            </w: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r>
      <w:tr w:rsidR="008A17B3" w:rsidTr="003069EC">
        <w:trPr>
          <w:jc w:val="center"/>
        </w:trPr>
        <w:tc>
          <w:tcPr>
            <w:tcW w:w="511" w:type="dxa"/>
          </w:tcPr>
          <w:p w:rsidR="008A17B3" w:rsidRPr="00FC30D6" w:rsidRDefault="008A17B3" w:rsidP="003069EC">
            <w:pPr>
              <w:jc w:val="both"/>
            </w:pPr>
          </w:p>
        </w:tc>
        <w:tc>
          <w:tcPr>
            <w:tcW w:w="511" w:type="dxa"/>
          </w:tcPr>
          <w:p w:rsidR="008A17B3" w:rsidRPr="00FC30D6" w:rsidRDefault="008A17B3" w:rsidP="003069EC">
            <w:pPr>
              <w:jc w:val="both"/>
            </w:pPr>
          </w:p>
        </w:tc>
        <w:tc>
          <w:tcPr>
            <w:tcW w:w="511" w:type="dxa"/>
          </w:tcPr>
          <w:p w:rsidR="008A17B3" w:rsidRPr="00FC30D6" w:rsidRDefault="008A17B3" w:rsidP="003069EC">
            <w:pPr>
              <w:jc w:val="both"/>
            </w:pPr>
          </w:p>
        </w:tc>
        <w:tc>
          <w:tcPr>
            <w:tcW w:w="511"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c>
          <w:tcPr>
            <w:tcW w:w="512" w:type="dxa"/>
          </w:tcPr>
          <w:p w:rsidR="008A17B3" w:rsidRPr="00FC30D6" w:rsidRDefault="008A17B3" w:rsidP="003069EC">
            <w:pPr>
              <w:jc w:val="both"/>
            </w:pPr>
          </w:p>
        </w:tc>
      </w:tr>
    </w:tbl>
    <w:p w:rsidR="008A17B3" w:rsidRDefault="008A17B3" w:rsidP="008A17B3">
      <w:pPr>
        <w:pStyle w:val="En-tte"/>
        <w:jc w:val="both"/>
      </w:pPr>
    </w:p>
    <w:p w:rsidR="008A17B3" w:rsidRDefault="008A17B3" w:rsidP="008A17B3">
      <w:pPr>
        <w:pStyle w:val="En-tte"/>
        <w:jc w:val="both"/>
      </w:pPr>
    </w:p>
    <w:p w:rsidR="008A17B3" w:rsidRPr="00EC4E51" w:rsidRDefault="008A17B3" w:rsidP="008A17B3">
      <w:pPr>
        <w:jc w:val="both"/>
        <w:rPr>
          <w:b/>
        </w:rPr>
      </w:pPr>
      <w:r w:rsidRPr="00EC4E51">
        <w:rPr>
          <w:b/>
        </w:rPr>
        <w:t xml:space="preserve">Découpage de la </w:t>
      </w:r>
      <w:r w:rsidRPr="00E970EE">
        <w:rPr>
          <w:b/>
        </w:rPr>
        <w:t>séance filmée</w:t>
      </w:r>
    </w:p>
    <w:p w:rsidR="008A17B3" w:rsidRPr="001D3600" w:rsidRDefault="008A17B3" w:rsidP="008A17B3">
      <w:pPr>
        <w:pStyle w:val="Paragraphedeliste"/>
        <w:numPr>
          <w:ilvl w:val="0"/>
          <w:numId w:val="21"/>
        </w:numPr>
        <w:spacing w:after="200" w:line="276" w:lineRule="auto"/>
        <w:jc w:val="both"/>
      </w:pPr>
      <w:r w:rsidRPr="001D3600">
        <w:t>Mise en groupe de 2 ou 3, distribution de 2 dés par groupe et de la feuille de l’énoncé, explications déroulement de la séance. (5 min)</w:t>
      </w:r>
    </w:p>
    <w:p w:rsidR="008A17B3" w:rsidRPr="001D3600" w:rsidRDefault="008A17B3" w:rsidP="008A17B3">
      <w:pPr>
        <w:pStyle w:val="Paragraphedeliste"/>
        <w:numPr>
          <w:ilvl w:val="0"/>
          <w:numId w:val="21"/>
        </w:numPr>
        <w:spacing w:after="200" w:line="276" w:lineRule="auto"/>
        <w:jc w:val="both"/>
      </w:pPr>
      <w:r w:rsidRPr="001D3600">
        <w:t>Lecture individuelle de l’énoncé pendant quelques minutes. (3 min)</w:t>
      </w:r>
    </w:p>
    <w:p w:rsidR="008A17B3" w:rsidRPr="001D3600" w:rsidRDefault="008A17B3" w:rsidP="008A17B3">
      <w:pPr>
        <w:pStyle w:val="Paragraphedeliste"/>
        <w:numPr>
          <w:ilvl w:val="0"/>
          <w:numId w:val="21"/>
        </w:numPr>
        <w:spacing w:after="200" w:line="276" w:lineRule="auto"/>
        <w:jc w:val="both"/>
      </w:pPr>
      <w:r w:rsidRPr="001D3600">
        <w:t>Réponse aux questions des élèves par le professeur et la classe : dévolution du problème. (5min)</w:t>
      </w:r>
    </w:p>
    <w:p w:rsidR="008A17B3" w:rsidRPr="001D3600" w:rsidRDefault="008A17B3" w:rsidP="008A17B3">
      <w:pPr>
        <w:pStyle w:val="Paragraphedeliste"/>
        <w:numPr>
          <w:ilvl w:val="0"/>
          <w:numId w:val="21"/>
        </w:numPr>
        <w:spacing w:after="200" w:line="276" w:lineRule="auto"/>
        <w:jc w:val="both"/>
      </w:pPr>
      <w:r w:rsidRPr="001D3600">
        <w:t>Travail en binôme. (20 min)</w:t>
      </w:r>
    </w:p>
    <w:p w:rsidR="008A17B3" w:rsidRPr="001D3600" w:rsidRDefault="008A17B3" w:rsidP="008A17B3">
      <w:pPr>
        <w:pStyle w:val="Paragraphedeliste"/>
        <w:numPr>
          <w:ilvl w:val="0"/>
          <w:numId w:val="21"/>
        </w:numPr>
        <w:spacing w:after="200" w:line="276" w:lineRule="auto"/>
        <w:jc w:val="both"/>
      </w:pPr>
      <w:r w:rsidRPr="001D3600">
        <w:t xml:space="preserve">Quels sont les gagnants ? Premières remarques groupes par groupe concernant les différences obtenues pendant </w:t>
      </w:r>
      <w:r>
        <w:t>le « jeu » notées au tableau. (</w:t>
      </w:r>
      <w:r w:rsidRPr="001D3600">
        <w:t>10 min)</w:t>
      </w:r>
    </w:p>
    <w:p w:rsidR="008A17B3" w:rsidRPr="001D3600" w:rsidRDefault="008A17B3" w:rsidP="008A17B3">
      <w:pPr>
        <w:pStyle w:val="Paragraphedeliste"/>
        <w:numPr>
          <w:ilvl w:val="0"/>
          <w:numId w:val="21"/>
        </w:numPr>
        <w:spacing w:after="200" w:line="276" w:lineRule="auto"/>
        <w:jc w:val="both"/>
      </w:pPr>
      <w:r w:rsidRPr="001D3600">
        <w:t>Relevé de toutes les différences obtenues par la classe</w:t>
      </w:r>
      <w:r>
        <w:t xml:space="preserve"> (177) notées sur le tableau. (</w:t>
      </w:r>
      <w:r w:rsidRPr="001D3600">
        <w:t>4 min)</w:t>
      </w:r>
    </w:p>
    <w:p w:rsidR="008A17B3" w:rsidRPr="001D3600" w:rsidRDefault="008A17B3" w:rsidP="008A17B3">
      <w:pPr>
        <w:pStyle w:val="Paragraphedeliste"/>
        <w:numPr>
          <w:ilvl w:val="0"/>
          <w:numId w:val="21"/>
        </w:numPr>
        <w:spacing w:after="200" w:line="276" w:lineRule="auto"/>
        <w:jc w:val="both"/>
      </w:pPr>
      <w:r w:rsidRPr="001D3600">
        <w:t xml:space="preserve">Travail en groupe classe et observation des résultats : « y a-t-il des choses qui se dégagent au tableau en ce qui concerne les résultats obtenus, quelles observation pouvez-vous faire ? » </w:t>
      </w:r>
      <w:proofErr w:type="gramStart"/>
      <w:r w:rsidRPr="001D3600">
        <w:t>( 5</w:t>
      </w:r>
      <w:proofErr w:type="gramEnd"/>
      <w:r w:rsidRPr="001D3600">
        <w:t xml:space="preserve"> min)</w:t>
      </w:r>
    </w:p>
    <w:p w:rsidR="008A17B3" w:rsidRPr="001D3600" w:rsidRDefault="008A17B3" w:rsidP="008A17B3">
      <w:pPr>
        <w:pStyle w:val="Paragraphedeliste"/>
        <w:jc w:val="both"/>
      </w:pPr>
      <w:r w:rsidRPr="001D3600">
        <w:lastRenderedPageBreak/>
        <w:t>Commentaires de chacun des élèves ou des groupes, remarques, premières conjectures.</w:t>
      </w:r>
    </w:p>
    <w:p w:rsidR="008A17B3" w:rsidRPr="001D3600" w:rsidRDefault="008A17B3" w:rsidP="008A17B3">
      <w:pPr>
        <w:pStyle w:val="Paragraphedeliste"/>
        <w:numPr>
          <w:ilvl w:val="0"/>
          <w:numId w:val="21"/>
        </w:numPr>
        <w:spacing w:after="200" w:line="276" w:lineRule="auto"/>
        <w:jc w:val="both"/>
      </w:pPr>
      <w:r w:rsidRPr="001D3600">
        <w:t>Mise en doute des observations et des conjectures, en est-on sûr ? Comment comprendre le jeu ?</w:t>
      </w:r>
    </w:p>
    <w:p w:rsidR="008A17B3" w:rsidRPr="001D3600" w:rsidRDefault="008A17B3" w:rsidP="008A17B3">
      <w:pPr>
        <w:pStyle w:val="Paragraphedeliste"/>
        <w:numPr>
          <w:ilvl w:val="0"/>
          <w:numId w:val="21"/>
        </w:numPr>
        <w:spacing w:after="200" w:line="276" w:lineRule="auto"/>
        <w:jc w:val="both"/>
      </w:pPr>
      <w:r w:rsidRPr="001D3600">
        <w:t xml:space="preserve">Par groupe, nouvelle expérience qui leur demande de noter les faces de chacun des deux </w:t>
      </w:r>
      <w:r>
        <w:t>dés et la différence obtenue. (</w:t>
      </w:r>
      <w:r w:rsidRPr="001D3600">
        <w:t>5 min)</w:t>
      </w:r>
    </w:p>
    <w:p w:rsidR="008A17B3" w:rsidRPr="001D3600" w:rsidRDefault="008A17B3" w:rsidP="008A17B3">
      <w:pPr>
        <w:pStyle w:val="Paragraphedeliste"/>
        <w:jc w:val="both"/>
      </w:pPr>
    </w:p>
    <w:p w:rsidR="008A17B3" w:rsidRPr="00B27B19" w:rsidRDefault="008A17B3" w:rsidP="008A17B3">
      <w:pPr>
        <w:jc w:val="both"/>
        <w:rPr>
          <w:b/>
        </w:rPr>
      </w:pPr>
      <w:r w:rsidRPr="00B27B19">
        <w:rPr>
          <w:b/>
        </w:rPr>
        <w:t>Compte rendu de</w:t>
      </w:r>
      <w:r>
        <w:rPr>
          <w:b/>
        </w:rPr>
        <w:t>s</w:t>
      </w:r>
      <w:r w:rsidRPr="00B27B19">
        <w:rPr>
          <w:b/>
        </w:rPr>
        <w:t xml:space="preserve"> séances</w:t>
      </w:r>
    </w:p>
    <w:p w:rsidR="008A17B3" w:rsidRPr="00B27B19" w:rsidRDefault="008A17B3" w:rsidP="008A17B3">
      <w:pPr>
        <w:jc w:val="both"/>
      </w:pPr>
    </w:p>
    <w:p w:rsidR="008A17B3" w:rsidRPr="00B27B19" w:rsidRDefault="008A17B3" w:rsidP="008A17B3">
      <w:pPr>
        <w:pBdr>
          <w:top w:val="single" w:sz="4" w:space="1" w:color="auto"/>
          <w:left w:val="single" w:sz="4" w:space="4" w:color="auto"/>
          <w:bottom w:val="single" w:sz="4" w:space="1" w:color="auto"/>
          <w:right w:val="single" w:sz="4" w:space="4" w:color="auto"/>
        </w:pBdr>
        <w:jc w:val="both"/>
      </w:pPr>
      <w:r w:rsidRPr="00E970EE">
        <w:t>Séance de première rencontre</w:t>
      </w:r>
      <w:r>
        <w:t xml:space="preserve"> </w:t>
      </w:r>
    </w:p>
    <w:p w:rsidR="008A17B3" w:rsidRPr="00E970EE" w:rsidRDefault="008A17B3" w:rsidP="008A17B3">
      <w:pPr>
        <w:jc w:val="both"/>
      </w:pPr>
      <w:r w:rsidRPr="00B27B19">
        <w:t xml:space="preserve">Les trois exercices ayant été donnés, les élèves ont cherché de façon individuelle les trois questions </w:t>
      </w:r>
      <w:r w:rsidRPr="00E970EE">
        <w:t xml:space="preserve">posées </w:t>
      </w:r>
    </w:p>
    <w:p w:rsidR="008A17B3" w:rsidRPr="00B27B19" w:rsidRDefault="008A17B3" w:rsidP="008A17B3">
      <w:pPr>
        <w:jc w:val="both"/>
      </w:pPr>
      <w:r w:rsidRPr="00B27B19">
        <w:t xml:space="preserve">A la première question 14 élèves sur 18 ont pensé que le hasard ne permettait pas de prévoir une stratégie pour gagner. Les cas où l’on triche, où l’on ment, où l’on ne tire pas les dés de façon normale ont été évoqué comme des </w:t>
      </w:r>
      <w:r w:rsidRPr="00E970EE">
        <w:t>stratégies p</w:t>
      </w:r>
      <w:r w:rsidRPr="00B27B19">
        <w:t>our les 4 élèves restants.</w:t>
      </w:r>
    </w:p>
    <w:p w:rsidR="008A17B3" w:rsidRDefault="008A17B3" w:rsidP="008A17B3">
      <w:pPr>
        <w:jc w:val="both"/>
      </w:pPr>
      <w:r w:rsidRPr="00B27B19">
        <w:t>Une fois c</w:t>
      </w:r>
      <w:r w:rsidR="007C19BF">
        <w:t xml:space="preserve">es cas là éliminés, les élèves </w:t>
      </w:r>
      <w:r w:rsidRPr="00B27B19">
        <w:t>sont tombé</w:t>
      </w:r>
      <w:r>
        <w:t>s d’accord sur le fait qu’il y</w:t>
      </w:r>
      <w:r w:rsidRPr="00B27B19">
        <w:t xml:space="preserve"> avait une chance sur 6 que n’importe quelle face puisse tomber. C’est ce même constat qui leur a permis de répondre aux questions 2 et 3 à l’oral une fois le débat ouvert.</w:t>
      </w:r>
    </w:p>
    <w:p w:rsidR="008A17B3" w:rsidRDefault="008A17B3" w:rsidP="008A17B3">
      <w:pPr>
        <w:jc w:val="both"/>
      </w:pPr>
    </w:p>
    <w:p w:rsidR="008A17B3" w:rsidRDefault="00B36614" w:rsidP="008A17B3">
      <w:pPr>
        <w:jc w:val="both"/>
      </w:pPr>
      <w:r w:rsidRPr="00F1495F">
        <w:rPr>
          <w:noProof/>
          <w:lang w:eastAsia="fr-FR"/>
        </w:rPr>
        <w:pict>
          <v:shape id="Image 30" o:spid="_x0000_i1049" type="#_x0000_t75" alt="Capture-1" style="width:419.9pt;height:55.85pt;visibility:visible">
            <v:imagedata r:id="rId37" o:title="Capture-1"/>
          </v:shape>
        </w:pict>
      </w:r>
    </w:p>
    <w:p w:rsidR="008A17B3" w:rsidRPr="00B27B19" w:rsidRDefault="008A17B3" w:rsidP="008A17B3">
      <w:pPr>
        <w:jc w:val="both"/>
      </w:pPr>
    </w:p>
    <w:p w:rsidR="008A17B3" w:rsidRDefault="00B36614" w:rsidP="008A17B3">
      <w:pPr>
        <w:jc w:val="both"/>
      </w:pPr>
      <w:r w:rsidRPr="00F1495F">
        <w:rPr>
          <w:noProof/>
          <w:lang w:eastAsia="fr-FR"/>
        </w:rPr>
        <w:pict>
          <v:shape id="Image 31" o:spid="_x0000_i1050" type="#_x0000_t75" alt="Capture-2" style="width:453.3pt;height:49.55pt;visibility:visible">
            <v:imagedata r:id="rId38" o:title="Capture-2"/>
          </v:shape>
        </w:pict>
      </w:r>
    </w:p>
    <w:p w:rsidR="008A17B3" w:rsidRDefault="008A17B3" w:rsidP="008A17B3">
      <w:pPr>
        <w:jc w:val="both"/>
      </w:pPr>
    </w:p>
    <w:p w:rsidR="008A17B3" w:rsidRDefault="00B36614" w:rsidP="008A17B3">
      <w:pPr>
        <w:jc w:val="both"/>
      </w:pPr>
      <w:r w:rsidRPr="00F1495F">
        <w:rPr>
          <w:noProof/>
          <w:lang w:eastAsia="fr-FR"/>
        </w:rPr>
        <w:pict>
          <v:shape id="Image 32" o:spid="_x0000_i1051" type="#_x0000_t75" alt="Capture-3" style="width:421.05pt;height:87pt;visibility:visible">
            <v:imagedata r:id="rId39" o:title="Capture-3"/>
          </v:shape>
        </w:pict>
      </w:r>
    </w:p>
    <w:p w:rsidR="008A17B3" w:rsidRDefault="008A17B3" w:rsidP="008A17B3">
      <w:pPr>
        <w:jc w:val="both"/>
      </w:pPr>
    </w:p>
    <w:p w:rsidR="008A17B3" w:rsidRDefault="00B36614" w:rsidP="008A17B3">
      <w:pPr>
        <w:jc w:val="both"/>
      </w:pPr>
      <w:r w:rsidRPr="00F1495F">
        <w:rPr>
          <w:noProof/>
          <w:lang w:eastAsia="fr-FR"/>
        </w:rPr>
        <w:pict>
          <v:shape id="Image 33" o:spid="_x0000_i1052" type="#_x0000_t75" alt="Capture-4" style="width:453.3pt;height:34.55pt;visibility:visible">
            <v:imagedata r:id="rId40" o:title="Capture-4"/>
          </v:shape>
        </w:pict>
      </w:r>
    </w:p>
    <w:p w:rsidR="008A17B3" w:rsidRPr="00B27B19" w:rsidRDefault="008A17B3" w:rsidP="008A17B3">
      <w:pPr>
        <w:jc w:val="both"/>
      </w:pPr>
    </w:p>
    <w:p w:rsidR="008A17B3" w:rsidRPr="00B27B19" w:rsidRDefault="008A17B3" w:rsidP="008A17B3">
      <w:pPr>
        <w:pBdr>
          <w:top w:val="single" w:sz="4" w:space="1" w:color="auto"/>
          <w:left w:val="single" w:sz="4" w:space="4" w:color="auto"/>
          <w:bottom w:val="single" w:sz="4" w:space="1" w:color="auto"/>
          <w:right w:val="single" w:sz="4" w:space="4" w:color="auto"/>
        </w:pBdr>
        <w:jc w:val="both"/>
      </w:pPr>
      <w:r w:rsidRPr="00E970EE">
        <w:t>Séance filmée</w:t>
      </w:r>
      <w:r w:rsidR="007D2D29">
        <w:t xml:space="preserve"> (extraits du </w:t>
      </w:r>
      <w:hyperlink r:id="rId41" w:history="1">
        <w:r w:rsidR="007D2D29" w:rsidRPr="00740450">
          <w:rPr>
            <w:rStyle w:val="Lienhypertexte"/>
          </w:rPr>
          <w:t>fil</w:t>
        </w:r>
        <w:r w:rsidR="007D2D29" w:rsidRPr="00740450">
          <w:rPr>
            <w:rStyle w:val="Lienhypertexte"/>
          </w:rPr>
          <w:t>m</w:t>
        </w:r>
      </w:hyperlink>
      <w:r w:rsidR="007D2D29" w:rsidRPr="00740450">
        <w:rPr>
          <w:rFonts w:ascii="Castellar" w:hAnsi="Castellar"/>
        </w:rPr>
        <w:t>)</w:t>
      </w:r>
      <w:r w:rsidR="007D2D29">
        <w:rPr>
          <w:rFonts w:ascii="Castellar" w:hAnsi="Castellar"/>
        </w:rPr>
        <w:t>.</w:t>
      </w:r>
    </w:p>
    <w:p w:rsidR="008A17B3" w:rsidRPr="00B27B19" w:rsidRDefault="008A17B3" w:rsidP="008A17B3">
      <w:pPr>
        <w:jc w:val="both"/>
      </w:pPr>
      <w:r w:rsidRPr="00B27B19">
        <w:t>Une fois les consignes rappelées à l’oral, les élèves ont travaillé par binôme pendant plus de 20 min, certains groupes n</w:t>
      </w:r>
      <w:r w:rsidR="007C19BF">
        <w:t xml:space="preserve">’avaient pas posé de questions </w:t>
      </w:r>
      <w:r w:rsidRPr="00B27B19">
        <w:t>et n’avaient pas saisi toutes les consignes. Ceci a ralenti le travail en groupe qui s’est donc un peu prolongé.</w:t>
      </w:r>
    </w:p>
    <w:p w:rsidR="008A17B3" w:rsidRPr="00B27B19" w:rsidRDefault="008A17B3" w:rsidP="008A17B3">
      <w:pPr>
        <w:jc w:val="both"/>
      </w:pPr>
      <w:r w:rsidRPr="00B27B19">
        <w:t>Sur les 9 binômes, quatre groupes ont remarqué que la différence « 1 » était plus fréquente, que les nombres les plus petits comme « 2 », « 3 » paraissaient eux aussi apparaître davantage.</w:t>
      </w:r>
    </w:p>
    <w:p w:rsidR="008A17B3" w:rsidRPr="00B27B19" w:rsidRDefault="008A17B3" w:rsidP="008A17B3">
      <w:pPr>
        <w:jc w:val="both"/>
      </w:pPr>
      <w:r w:rsidRPr="00B27B19">
        <w:t xml:space="preserve"> 2 ou 3 groupes n’ont rien remarqué. </w:t>
      </w:r>
    </w:p>
    <w:p w:rsidR="008A17B3" w:rsidRDefault="008A17B3" w:rsidP="008A17B3">
      <w:pPr>
        <w:jc w:val="both"/>
      </w:pPr>
      <w:r w:rsidRPr="00B27B19">
        <w:t>Puis le reste des remarques ont concerné les dés indépendamment de la différence, le « 6 » sort plus souvent etc.</w:t>
      </w:r>
    </w:p>
    <w:p w:rsidR="008A17B3" w:rsidRDefault="008A17B3" w:rsidP="008A17B3">
      <w:pPr>
        <w:jc w:val="both"/>
      </w:pPr>
    </w:p>
    <w:p w:rsidR="008A17B3" w:rsidRDefault="00B36614" w:rsidP="008A17B3">
      <w:pPr>
        <w:jc w:val="both"/>
      </w:pPr>
      <w:r w:rsidRPr="00F1495F">
        <w:rPr>
          <w:noProof/>
          <w:lang w:eastAsia="fr-FR"/>
        </w:rPr>
        <w:pict>
          <v:shape id="Image 34" o:spid="_x0000_i1053" type="#_x0000_t75" alt="Capture-5" style="width:418.2pt;height:192.95pt;visibility:visible">
            <v:imagedata r:id="rId42" o:title="Capture-5"/>
          </v:shape>
        </w:pict>
      </w:r>
    </w:p>
    <w:p w:rsidR="008A17B3" w:rsidRDefault="008A17B3" w:rsidP="008A17B3">
      <w:pPr>
        <w:jc w:val="both"/>
      </w:pPr>
    </w:p>
    <w:p w:rsidR="008A17B3" w:rsidRDefault="00B36614" w:rsidP="008A17B3">
      <w:pPr>
        <w:jc w:val="both"/>
      </w:pPr>
      <w:r w:rsidRPr="00F1495F">
        <w:rPr>
          <w:noProof/>
          <w:lang w:eastAsia="fr-FR"/>
        </w:rPr>
        <w:pict>
          <v:shape id="Image 35" o:spid="_x0000_i1054" type="#_x0000_t75" alt="Capture-6" style="width:420.5pt;height:143.4pt;visibility:visible">
            <v:imagedata r:id="rId43" o:title="Capture-6"/>
          </v:shape>
        </w:pict>
      </w:r>
    </w:p>
    <w:p w:rsidR="008A17B3" w:rsidRDefault="008A17B3" w:rsidP="008A17B3">
      <w:pPr>
        <w:jc w:val="both"/>
      </w:pPr>
    </w:p>
    <w:p w:rsidR="008A17B3" w:rsidRDefault="008A17B3" w:rsidP="008A17B3">
      <w:pPr>
        <w:jc w:val="both"/>
      </w:pPr>
    </w:p>
    <w:p w:rsidR="008A17B3" w:rsidRDefault="00B36614" w:rsidP="008A17B3">
      <w:pPr>
        <w:jc w:val="both"/>
      </w:pPr>
      <w:r w:rsidRPr="00F1495F">
        <w:rPr>
          <w:noProof/>
          <w:lang w:eastAsia="fr-FR"/>
        </w:rPr>
        <w:pict>
          <v:shape id="Image 36" o:spid="_x0000_i1055" type="#_x0000_t75" alt="Capture-7" style="width:104.85pt;height:116.35pt;visibility:visible">
            <v:imagedata r:id="rId44" o:title="Capture-7"/>
          </v:shape>
        </w:pict>
      </w:r>
    </w:p>
    <w:p w:rsidR="008A17B3" w:rsidRPr="00B27B19" w:rsidRDefault="008A17B3" w:rsidP="008A17B3">
      <w:pPr>
        <w:jc w:val="both"/>
      </w:pPr>
    </w:p>
    <w:p w:rsidR="008A17B3" w:rsidRPr="00E970EE" w:rsidRDefault="008A17B3" w:rsidP="008A17B3">
      <w:pPr>
        <w:jc w:val="both"/>
      </w:pPr>
      <w:r w:rsidRPr="00B27B19">
        <w:t>Après ces observations par groupe, toutes les différences de tous les groupes sont notées au tableau</w:t>
      </w:r>
      <w:r w:rsidR="009E2878">
        <w:t> ;</w:t>
      </w:r>
      <w:r w:rsidRPr="00E970EE">
        <w:t xml:space="preserve"> le professeur demande alors aux élèves d’observer les résultats notés au tableau.</w:t>
      </w:r>
    </w:p>
    <w:p w:rsidR="008A17B3" w:rsidRPr="00E970EE" w:rsidRDefault="007C19BF" w:rsidP="008A17B3">
      <w:pPr>
        <w:jc w:val="both"/>
      </w:pPr>
      <w:r>
        <w:t xml:space="preserve">Cinq </w:t>
      </w:r>
      <w:r w:rsidR="008A17B3" w:rsidRPr="00E970EE">
        <w:t xml:space="preserve">remarques surgissent à l’oral : </w:t>
      </w:r>
    </w:p>
    <w:p w:rsidR="008A17B3" w:rsidRPr="00E970EE" w:rsidRDefault="008A17B3" w:rsidP="008A17B3">
      <w:pPr>
        <w:pStyle w:val="Paragraphedeliste"/>
        <w:numPr>
          <w:ilvl w:val="0"/>
          <w:numId w:val="22"/>
        </w:numPr>
        <w:spacing w:after="200" w:line="276" w:lineRule="auto"/>
        <w:jc w:val="both"/>
      </w:pPr>
      <w:r w:rsidRPr="00E970EE">
        <w:t>La différence « 1 » est encore très présente ;</w:t>
      </w:r>
    </w:p>
    <w:p w:rsidR="008A17B3" w:rsidRPr="00E970EE" w:rsidRDefault="008A17B3" w:rsidP="008A17B3">
      <w:pPr>
        <w:pStyle w:val="Paragraphedeliste"/>
        <w:numPr>
          <w:ilvl w:val="0"/>
          <w:numId w:val="22"/>
        </w:numPr>
        <w:spacing w:after="200" w:line="276" w:lineRule="auto"/>
        <w:jc w:val="both"/>
      </w:pPr>
      <w:r w:rsidRPr="00E970EE">
        <w:t>Le « 6 » n’apparaît pas (un élève qui n’avait pas tout saisi) ;</w:t>
      </w:r>
    </w:p>
    <w:p w:rsidR="008A17B3" w:rsidRPr="00E970EE" w:rsidRDefault="008A17B3" w:rsidP="008A17B3">
      <w:pPr>
        <w:pStyle w:val="Paragraphedeliste"/>
        <w:numPr>
          <w:ilvl w:val="0"/>
          <w:numId w:val="22"/>
        </w:numPr>
        <w:spacing w:after="200" w:line="276" w:lineRule="auto"/>
        <w:jc w:val="both"/>
      </w:pPr>
      <w:r w:rsidRPr="00E970EE">
        <w:t>Très peu de « 5 » ;</w:t>
      </w:r>
    </w:p>
    <w:p w:rsidR="008A17B3" w:rsidRPr="00E970EE" w:rsidRDefault="008A17B3" w:rsidP="008A17B3">
      <w:pPr>
        <w:pStyle w:val="Paragraphedeliste"/>
        <w:numPr>
          <w:ilvl w:val="0"/>
          <w:numId w:val="22"/>
        </w:numPr>
        <w:spacing w:after="200" w:line="276" w:lineRule="auto"/>
        <w:jc w:val="both"/>
      </w:pPr>
      <w:r w:rsidRPr="00E970EE">
        <w:t>Les résultats des différents groupes ne se ressemblent pas, on ne retrouve pas de similitude ;</w:t>
      </w:r>
    </w:p>
    <w:p w:rsidR="008A17B3" w:rsidRPr="00B27B19" w:rsidRDefault="008A17B3" w:rsidP="008A17B3">
      <w:pPr>
        <w:pStyle w:val="Paragraphedeliste"/>
        <w:numPr>
          <w:ilvl w:val="0"/>
          <w:numId w:val="22"/>
        </w:numPr>
        <w:spacing w:after="200" w:line="276" w:lineRule="auto"/>
        <w:jc w:val="both"/>
      </w:pPr>
      <w:r w:rsidRPr="00E970EE">
        <w:t>Dans les résultats de chaque groupe il y a au moins</w:t>
      </w:r>
      <w:r w:rsidRPr="00B27B19">
        <w:t xml:space="preserve"> un résultat de soustraction identique sorti au même rang dans les lancers du binôme.</w:t>
      </w:r>
    </w:p>
    <w:p w:rsidR="008A17B3" w:rsidRPr="00B27B19" w:rsidRDefault="008A17B3" w:rsidP="008A17B3">
      <w:pPr>
        <w:jc w:val="both"/>
      </w:pPr>
    </w:p>
    <w:p w:rsidR="008A17B3" w:rsidRPr="00B27B19" w:rsidRDefault="008A17B3" w:rsidP="008A17B3">
      <w:pPr>
        <w:jc w:val="both"/>
      </w:pPr>
      <w:r w:rsidRPr="00B27B19">
        <w:lastRenderedPageBreak/>
        <w:t>Une fois ces remarques faites, le professeur propos</w:t>
      </w:r>
      <w:r>
        <w:t xml:space="preserve">e </w:t>
      </w:r>
      <w:r w:rsidRPr="00B27B19">
        <w:t xml:space="preserve">aux élèves d’essayer de comprendre pourquoi le « 1 » semble être plus fréquent et comment le jeu fonctionne en refaisant l’expérience avec deux dés de couleurs différentes. </w:t>
      </w:r>
    </w:p>
    <w:p w:rsidR="008A17B3" w:rsidRPr="00B27B19" w:rsidRDefault="008A17B3" w:rsidP="008A17B3">
      <w:pPr>
        <w:jc w:val="both"/>
      </w:pPr>
      <w:r w:rsidRPr="00B27B19">
        <w:t>Sur une nouvelle feuille les élèves notent les résultats des dés séparément et le résultat de la soustraction.</w:t>
      </w:r>
    </w:p>
    <w:p w:rsidR="008A17B3" w:rsidRPr="00B27B19" w:rsidRDefault="008A17B3" w:rsidP="008A17B3">
      <w:pPr>
        <w:jc w:val="both"/>
      </w:pPr>
      <w:r w:rsidRPr="00B27B19">
        <w:t>Des remarques intéressantes sont faites à l’oral comme « c’est normal que les nombres plus petits tombent car lorsqu’on fait une soustraction, ça diminue les nombres »,</w:t>
      </w:r>
    </w:p>
    <w:p w:rsidR="00136F86" w:rsidRPr="00B27B19" w:rsidRDefault="008A17B3" w:rsidP="008A17B3">
      <w:pPr>
        <w:jc w:val="both"/>
      </w:pPr>
      <w:r w:rsidRPr="00E970EE">
        <w:t>La séance s’est arrêtée à ce moment là.</w:t>
      </w:r>
    </w:p>
    <w:p w:rsidR="008A17B3" w:rsidRPr="00FA2951" w:rsidRDefault="008A17B3" w:rsidP="008A17B3">
      <w:pPr>
        <w:jc w:val="both"/>
      </w:pPr>
      <w:r w:rsidRPr="00FA2951">
        <w:t>A la prochaine séance, le relevé de toutes les différences</w:t>
      </w:r>
      <w:r w:rsidR="009E2878" w:rsidRPr="00FA2951">
        <w:t xml:space="preserve"> est</w:t>
      </w:r>
      <w:r w:rsidRPr="00FA2951">
        <w:t xml:space="preserve"> distribué</w:t>
      </w:r>
      <w:r w:rsidR="009E2878" w:rsidRPr="00FA2951">
        <w:t xml:space="preserve"> aux élèves, les élèves son</w:t>
      </w:r>
      <w:r w:rsidRPr="00FA2951">
        <w:t xml:space="preserve">t invités à reprendre l’expérience pour essayer de </w:t>
      </w:r>
      <w:r w:rsidR="009E2878" w:rsidRPr="00FA2951">
        <w:t>« «</w:t>
      </w:r>
      <w:r w:rsidRPr="00FA2951">
        <w:t>prouver</w:t>
      </w:r>
      <w:r w:rsidR="009E2878" w:rsidRPr="00FA2951">
        <w:t> »</w:t>
      </w:r>
      <w:r w:rsidRPr="00FA2951">
        <w:t xml:space="preserve"> qu’effectivement le « 1 » sort nécessairement plus souvent.</w:t>
      </w:r>
    </w:p>
    <w:p w:rsidR="008A17B3" w:rsidRPr="00FA2951" w:rsidRDefault="008A17B3" w:rsidP="008A17B3">
      <w:pPr>
        <w:jc w:val="both"/>
      </w:pPr>
      <w:r w:rsidRPr="00FA2951">
        <w:t xml:space="preserve">Dans le cadre d’un travail en dehors </w:t>
      </w:r>
      <w:r w:rsidR="009E2878" w:rsidRPr="00FA2951">
        <w:t>du cours, les élèves constr</w:t>
      </w:r>
      <w:r w:rsidR="00D626AA" w:rsidRPr="00FA2951">
        <w:t>u</w:t>
      </w:r>
      <w:r w:rsidR="009E2878" w:rsidRPr="00FA2951">
        <w:t>isent</w:t>
      </w:r>
      <w:r w:rsidRPr="00FA2951">
        <w:t xml:space="preserve"> le diagramme en bâton </w:t>
      </w:r>
      <w:r w:rsidR="009E2878" w:rsidRPr="00FA2951">
        <w:t>des</w:t>
      </w:r>
      <w:r w:rsidR="00D626AA" w:rsidRPr="00FA2951">
        <w:t xml:space="preserve"> effectifs des</w:t>
      </w:r>
      <w:r w:rsidRPr="00FA2951">
        <w:t xml:space="preserve"> différences obtenues par la classe.</w:t>
      </w:r>
    </w:p>
    <w:p w:rsidR="008A17B3" w:rsidRPr="00B27B19" w:rsidRDefault="008A17B3" w:rsidP="008A17B3">
      <w:pPr>
        <w:jc w:val="both"/>
      </w:pPr>
    </w:p>
    <w:p w:rsidR="008A17B3" w:rsidRPr="00B27B19" w:rsidRDefault="008A17B3" w:rsidP="008A17B3">
      <w:pPr>
        <w:jc w:val="both"/>
      </w:pPr>
    </w:p>
    <w:p w:rsidR="008A17B3" w:rsidRPr="00B27B19" w:rsidRDefault="008A17B3" w:rsidP="008A17B3">
      <w:pPr>
        <w:pBdr>
          <w:top w:val="single" w:sz="4" w:space="1" w:color="auto"/>
          <w:left w:val="single" w:sz="4" w:space="4" w:color="auto"/>
          <w:bottom w:val="single" w:sz="4" w:space="1" w:color="auto"/>
          <w:right w:val="single" w:sz="4" w:space="4" w:color="auto"/>
        </w:pBdr>
        <w:jc w:val="both"/>
      </w:pPr>
      <w:r w:rsidRPr="00B27B19">
        <w:t>Troisième séance</w:t>
      </w:r>
      <w:r>
        <w:t xml:space="preserve"> </w:t>
      </w:r>
    </w:p>
    <w:p w:rsidR="008A17B3" w:rsidRPr="00B27B19" w:rsidRDefault="008A17B3" w:rsidP="008A17B3">
      <w:pPr>
        <w:jc w:val="both"/>
      </w:pPr>
      <w:r w:rsidRPr="00B27B19">
        <w:t>Relance du problème : « comment essayer de comprendre le jeu, pourquoi le « 1 » sort-il plus souvent ? »</w:t>
      </w:r>
    </w:p>
    <w:p w:rsidR="008A17B3" w:rsidRPr="00E970EE" w:rsidRDefault="008A17B3" w:rsidP="008A17B3">
      <w:pPr>
        <w:jc w:val="both"/>
      </w:pPr>
      <w:r w:rsidRPr="00E970EE">
        <w:t>Les boites en plastic contenant 2 dés de deux couleurs différentes sont distribuées aux groupes qui le désirent (tous les groupes en demandent une).</w:t>
      </w:r>
    </w:p>
    <w:p w:rsidR="008A17B3" w:rsidRPr="00B27B19" w:rsidRDefault="008A17B3" w:rsidP="008A17B3">
      <w:pPr>
        <w:jc w:val="both"/>
      </w:pPr>
      <w:r w:rsidRPr="00E970EE">
        <w:t>Des remarques qui rejoignent celle faites la séance précédente</w:t>
      </w:r>
      <w:r w:rsidRPr="00B27B19">
        <w:t xml:space="preserve"> sont faites telles que : « C’est normal qu’il y ait plus de chance de tomber sur la différence « 1 » car il y a plus de nombres qui se suivent »</w:t>
      </w:r>
    </w:p>
    <w:p w:rsidR="008A17B3" w:rsidRPr="00B27B19" w:rsidRDefault="008A17B3" w:rsidP="008A17B3">
      <w:pPr>
        <w:jc w:val="both"/>
      </w:pPr>
      <w:r w:rsidRPr="00B27B19">
        <w:t xml:space="preserve">Le professeur demande alors « pourquoi dites-vous cela ? », les élèves répondent que c’est parce que il 6-5 </w:t>
      </w:r>
      <w:r w:rsidR="007C5B39" w:rsidRPr="00B27B19">
        <w:t>etc.</w:t>
      </w:r>
      <w:r w:rsidRPr="00B27B19">
        <w:t xml:space="preserve"> et le professeur les incite à écrire ces différences. </w:t>
      </w:r>
    </w:p>
    <w:p w:rsidR="008A17B3" w:rsidRPr="00B27B19" w:rsidRDefault="008A17B3" w:rsidP="008A17B3">
      <w:pPr>
        <w:jc w:val="both"/>
      </w:pPr>
      <w:r w:rsidRPr="00B27B19">
        <w:t xml:space="preserve">C’est alors que les élèves distinguent 5 possibilités d’obtenir la différence « 1 ». Le professeur relance la recherche en demandant si cela suffit pour être sûr que le « 1 » arrive plus souvent. Les élèves pensent alors aux possibilités qui permettent d’obtenir les autres différences et constatent qu’elles sont moins nombreuses que celles qui permettent d’obtenir « 1 ». </w:t>
      </w:r>
    </w:p>
    <w:p w:rsidR="008A17B3" w:rsidRDefault="008A17B3" w:rsidP="008A17B3">
      <w:pPr>
        <w:jc w:val="both"/>
      </w:pPr>
      <w:r w:rsidRPr="00B27B19">
        <w:t xml:space="preserve">A ce stade là, la plupart des groupes n’ont pas distingué les deux dés et n’envisagent que la moitié des possibilités. </w:t>
      </w:r>
    </w:p>
    <w:p w:rsidR="008A17B3" w:rsidRDefault="00B36614" w:rsidP="008A17B3">
      <w:pPr>
        <w:jc w:val="both"/>
      </w:pPr>
      <w:r w:rsidRPr="00F1495F">
        <w:rPr>
          <w:noProof/>
          <w:lang w:eastAsia="fr-FR"/>
        </w:rPr>
        <w:pict>
          <v:shape id="Image 37" o:spid="_x0000_i1056" type="#_x0000_t75" alt="Capture-4" style="width:226.95pt;height:2in;visibility:visible">
            <v:imagedata r:id="rId45" o:title="Capture-4"/>
          </v:shape>
        </w:pict>
      </w:r>
    </w:p>
    <w:p w:rsidR="008A17B3" w:rsidRDefault="008A17B3" w:rsidP="008A17B3">
      <w:pPr>
        <w:jc w:val="both"/>
      </w:pPr>
    </w:p>
    <w:p w:rsidR="008A17B3" w:rsidRDefault="00B36614" w:rsidP="008A17B3">
      <w:pPr>
        <w:jc w:val="both"/>
      </w:pPr>
      <w:r w:rsidRPr="00F1495F">
        <w:rPr>
          <w:noProof/>
          <w:lang w:eastAsia="fr-FR"/>
        </w:rPr>
        <w:pict>
          <v:shape id="Image 38" o:spid="_x0000_i1057" type="#_x0000_t75" alt="Capture-6" style="width:199.3pt;height:96.75pt;visibility:visible">
            <v:imagedata r:id="rId46" o:title="Capture-6"/>
          </v:shape>
        </w:pict>
      </w:r>
    </w:p>
    <w:p w:rsidR="008A17B3" w:rsidRDefault="008A17B3" w:rsidP="008A17B3">
      <w:pPr>
        <w:jc w:val="both"/>
      </w:pPr>
    </w:p>
    <w:p w:rsidR="008A17B3" w:rsidRDefault="00AE4BC0" w:rsidP="008A17B3">
      <w:pPr>
        <w:jc w:val="both"/>
      </w:pPr>
      <w:r>
        <w:lastRenderedPageBreak/>
        <w:t>Le professeur fait le choix de ne pas tenter d’invalider un modèle qui serait construit avec les paires en proposant de nouvelles distributions de fréquences.</w:t>
      </w:r>
    </w:p>
    <w:p w:rsidR="008A17B3" w:rsidRDefault="008A17B3" w:rsidP="008A17B3">
      <w:pPr>
        <w:jc w:val="both"/>
      </w:pPr>
    </w:p>
    <w:p w:rsidR="008A17B3" w:rsidRDefault="008A17B3" w:rsidP="008A17B3">
      <w:pPr>
        <w:jc w:val="both"/>
      </w:pPr>
      <w:r w:rsidRPr="00B27B19">
        <w:t>Il est alors nécessaire de demander aux élèves de quelles façons on peut obtenir la différence 6-5 et les élèves pensent alors qu’il y a deux façons et doublent toutes les possibilités qu’ils ont trouvé précédemment pour toutes les différences.</w:t>
      </w:r>
    </w:p>
    <w:p w:rsidR="008A17B3" w:rsidRDefault="00B36614" w:rsidP="008A17B3">
      <w:pPr>
        <w:jc w:val="both"/>
      </w:pPr>
      <w:r w:rsidRPr="00F1495F">
        <w:rPr>
          <w:noProof/>
          <w:lang w:eastAsia="fr-FR"/>
        </w:rPr>
        <w:pict>
          <v:shape id="Image 39" o:spid="_x0000_i1058" type="#_x0000_t75" alt="Capture-5" style="width:265.55pt;height:250.55pt;visibility:visible">
            <v:imagedata r:id="rId47" o:title="Capture-5"/>
          </v:shape>
        </w:pict>
      </w:r>
    </w:p>
    <w:p w:rsidR="008A17B3" w:rsidRDefault="008A17B3" w:rsidP="008A17B3">
      <w:pPr>
        <w:jc w:val="both"/>
      </w:pPr>
    </w:p>
    <w:p w:rsidR="008A17B3" w:rsidRDefault="00B36614" w:rsidP="008A17B3">
      <w:pPr>
        <w:jc w:val="both"/>
      </w:pPr>
      <w:r w:rsidRPr="00F1495F">
        <w:rPr>
          <w:noProof/>
          <w:lang w:eastAsia="fr-FR"/>
        </w:rPr>
        <w:pict>
          <v:shape id="Image 40" o:spid="_x0000_i1059" type="#_x0000_t75" alt="Capture-7" style="width:210.8pt;height:145.75pt;visibility:visible">
            <v:imagedata r:id="rId48" o:title="Capture-7"/>
          </v:shape>
        </w:pict>
      </w:r>
    </w:p>
    <w:p w:rsidR="008A17B3" w:rsidRPr="00B27B19" w:rsidRDefault="008A17B3" w:rsidP="008A17B3">
      <w:pPr>
        <w:jc w:val="both"/>
      </w:pPr>
    </w:p>
    <w:p w:rsidR="008A17B3" w:rsidRDefault="008A17B3" w:rsidP="008A17B3">
      <w:pPr>
        <w:jc w:val="both"/>
      </w:pPr>
      <w:r w:rsidRPr="00B27B19">
        <w:t xml:space="preserve">La présentation sous forme de table de soustraction est alors proposée à certains groupes et toutes les issues apparaissent. </w:t>
      </w:r>
    </w:p>
    <w:p w:rsidR="008A17B3" w:rsidRDefault="008A17B3" w:rsidP="008A17B3">
      <w:pPr>
        <w:jc w:val="both"/>
      </w:pPr>
      <w:r w:rsidRPr="00E970EE">
        <w:t>En groupe classe lorsque tous les groupes ont construit la table ou un autre moyen exhaustif d’obtenir toutes les différences, on reparle alors des chances d’obtenir « 1 » et les élèves affirment qu’il y a 10 chances sur 36 d’obtenir 1, etc.</w:t>
      </w:r>
    </w:p>
    <w:p w:rsidR="008A17B3" w:rsidRDefault="00B36614" w:rsidP="008A17B3">
      <w:pPr>
        <w:jc w:val="both"/>
      </w:pPr>
      <w:r w:rsidRPr="00F1495F">
        <w:rPr>
          <w:noProof/>
          <w:lang w:eastAsia="fr-FR"/>
        </w:rPr>
        <w:pict>
          <v:shape id="Image 41" o:spid="_x0000_i1060" type="#_x0000_t75" alt="Capture-8" style="width:212.55pt;height:119.8pt;visibility:visible">
            <v:imagedata r:id="rId49" o:title="Capture-8"/>
          </v:shape>
        </w:pict>
      </w:r>
    </w:p>
    <w:p w:rsidR="008A17B3" w:rsidRDefault="008A17B3" w:rsidP="008A17B3">
      <w:pPr>
        <w:jc w:val="both"/>
      </w:pPr>
    </w:p>
    <w:p w:rsidR="008A17B3" w:rsidRDefault="00B36614" w:rsidP="008A17B3">
      <w:pPr>
        <w:jc w:val="both"/>
      </w:pPr>
      <w:r w:rsidRPr="00F1495F">
        <w:rPr>
          <w:noProof/>
          <w:lang w:eastAsia="fr-FR"/>
        </w:rPr>
        <w:pict>
          <v:shape id="Image 42" o:spid="_x0000_i1061" type="#_x0000_t75" alt="Capture-10" style="width:255.15pt;height:204.5pt;visibility:visible">
            <v:imagedata r:id="rId50" o:title="Capture-10"/>
          </v:shape>
        </w:pict>
      </w:r>
    </w:p>
    <w:p w:rsidR="008A17B3" w:rsidRDefault="008A17B3" w:rsidP="008A17B3">
      <w:pPr>
        <w:jc w:val="both"/>
      </w:pPr>
    </w:p>
    <w:p w:rsidR="008A17B3" w:rsidRPr="00B27B19" w:rsidRDefault="00B36614" w:rsidP="008A17B3">
      <w:pPr>
        <w:jc w:val="both"/>
      </w:pPr>
      <w:r w:rsidRPr="00F1495F">
        <w:rPr>
          <w:noProof/>
          <w:lang w:eastAsia="fr-FR"/>
        </w:rPr>
        <w:pict>
          <v:shape id="Image 43" o:spid="_x0000_i1062" type="#_x0000_t75" alt="Capture-9" style="width:274.2pt;height:276.5pt;visibility:visible">
            <v:imagedata r:id="rId51" o:title="Capture-9"/>
          </v:shape>
        </w:pict>
      </w:r>
    </w:p>
    <w:p w:rsidR="00136F86" w:rsidRDefault="008A17B3" w:rsidP="008A17B3">
      <w:pPr>
        <w:jc w:val="both"/>
      </w:pPr>
      <w:r w:rsidRPr="003908AE">
        <w:t xml:space="preserve">Les élèves </w:t>
      </w:r>
      <w:r w:rsidR="00A00CB5" w:rsidRPr="003908AE">
        <w:t xml:space="preserve">reconnaissent la démarche employée comme </w:t>
      </w:r>
      <w:r w:rsidR="003908AE" w:rsidRPr="003908AE">
        <w:t xml:space="preserve">une démarche de preuve, </w:t>
      </w:r>
      <w:r w:rsidR="00830D75">
        <w:t xml:space="preserve">Ils </w:t>
      </w:r>
      <w:r w:rsidR="003908AE" w:rsidRPr="003908AE">
        <w:t xml:space="preserve">ont </w:t>
      </w:r>
      <w:r w:rsidR="00830D75">
        <w:t>fabriqué une méthode de dénombrement qui les conforte</w:t>
      </w:r>
      <w:r w:rsidRPr="003908AE">
        <w:t xml:space="preserve"> </w:t>
      </w:r>
      <w:r w:rsidR="00830D75">
        <w:t xml:space="preserve">dans leur conjecture : </w:t>
      </w:r>
      <w:r w:rsidR="00A00CB5" w:rsidRPr="003908AE">
        <w:t>la stratégie de mis</w:t>
      </w:r>
      <w:r w:rsidR="00830D75">
        <w:t>er sur le 1 est</w:t>
      </w:r>
      <w:r w:rsidR="00136F86">
        <w:t xml:space="preserve"> la meilleure.</w:t>
      </w:r>
    </w:p>
    <w:p w:rsidR="00136F86" w:rsidRDefault="00136F86" w:rsidP="008A17B3">
      <w:pPr>
        <w:jc w:val="both"/>
      </w:pPr>
      <w:r>
        <w:t>Cependant un retour sur la grille des résultats aurait pu</w:t>
      </w:r>
      <w:r w:rsidR="00830D75">
        <w:t>,</w:t>
      </w:r>
      <w:r>
        <w:t xml:space="preserve"> au vu du faible effectif du </w:t>
      </w:r>
      <w:r w:rsidR="00830D75">
        <w:t xml:space="preserve">« 0 », alerter les élèves et introduire un questionnement sur la validité de ce modèle </w:t>
      </w:r>
    </w:p>
    <w:p w:rsidR="00830D75" w:rsidRDefault="00830D75" w:rsidP="008A17B3">
      <w:pPr>
        <w:jc w:val="both"/>
      </w:pPr>
      <w:r>
        <w:t>Nous n’avons pas fait ce choix.</w:t>
      </w:r>
    </w:p>
    <w:p w:rsidR="00830D75" w:rsidRDefault="003908AE" w:rsidP="008A17B3">
      <w:pPr>
        <w:jc w:val="both"/>
      </w:pPr>
      <w:r w:rsidRPr="003908AE">
        <w:t>Ceci</w:t>
      </w:r>
      <w:r w:rsidR="00830D75">
        <w:t xml:space="preserve"> étant, </w:t>
      </w:r>
      <w:r w:rsidR="00A00CB5">
        <w:t>leurs expéri</w:t>
      </w:r>
      <w:r>
        <w:t>mentations</w:t>
      </w:r>
      <w:r w:rsidR="00A00CB5">
        <w:t xml:space="preserve"> </w:t>
      </w:r>
      <w:r w:rsidR="00830D75">
        <w:t xml:space="preserve">montrent </w:t>
      </w:r>
      <w:r w:rsidR="00A00CB5">
        <w:t>qu</w:t>
      </w:r>
      <w:r>
        <w:t>e cette stratég</w:t>
      </w:r>
      <w:r w:rsidR="00830D75">
        <w:t>ie ne garantit pas la victoire à chaque coup.</w:t>
      </w:r>
    </w:p>
    <w:p w:rsidR="00A00CB5" w:rsidRDefault="003908AE" w:rsidP="008A17B3">
      <w:pPr>
        <w:jc w:val="both"/>
      </w:pPr>
      <w:r>
        <w:t>La probabilité de gagner est à chaque lancer</w:t>
      </w:r>
      <w:r w:rsidRPr="003908AE">
        <w:rPr>
          <w:position w:val="-24"/>
        </w:rPr>
        <w:object w:dxaOrig="340" w:dyaOrig="620">
          <v:shape id="_x0000_i1063" type="#_x0000_t75" style="width:16.7pt;height:30.55pt" o:ole="">
            <v:imagedata r:id="rId52" o:title=""/>
          </v:shape>
          <o:OLEObject Type="Embed" ProgID="Equation.DSMT4" ShapeID="_x0000_i1063" DrawAspect="Content" ObjectID="_1319190162" r:id="rId53"/>
        </w:object>
      </w:r>
      <w:r>
        <w:t xml:space="preserve">. </w:t>
      </w:r>
    </w:p>
    <w:p w:rsidR="008A17B3" w:rsidRPr="00B27B19" w:rsidRDefault="008A17B3" w:rsidP="008A17B3">
      <w:pPr>
        <w:jc w:val="both"/>
      </w:pPr>
      <w:r w:rsidRPr="00B27B19">
        <w:t>Les résultats sont alors in</w:t>
      </w:r>
      <w:r>
        <w:t xml:space="preserve">stitutionnalisés </w:t>
      </w:r>
      <w:r w:rsidR="00BD147F">
        <w:t>par écrit</w:t>
      </w:r>
      <w:r>
        <w:t xml:space="preserve"> </w:t>
      </w:r>
      <w:r w:rsidRPr="00B27B19">
        <w:t>comme bilan de l’activité.</w:t>
      </w:r>
    </w:p>
    <w:p w:rsidR="00E95FE4" w:rsidRDefault="00A00CB5" w:rsidP="00BD147F">
      <w:pPr>
        <w:rPr>
          <w:b/>
          <w:sz w:val="28"/>
          <w:szCs w:val="28"/>
        </w:rPr>
      </w:pPr>
      <w:r>
        <w:br w:type="page"/>
      </w:r>
    </w:p>
    <w:p w:rsidR="00BE2696" w:rsidRPr="00B172C9" w:rsidRDefault="00EF7864" w:rsidP="00824CB9">
      <w:pPr>
        <w:pStyle w:val="Titre2"/>
        <w:numPr>
          <w:ilvl w:val="0"/>
          <w:numId w:val="41"/>
        </w:numPr>
      </w:pPr>
      <w:bookmarkStart w:id="15" w:name="_Toc231049168"/>
      <w:r>
        <w:t xml:space="preserve">Situation 2 : </w:t>
      </w:r>
      <w:r w:rsidR="00BE2696" w:rsidRPr="00B172C9">
        <w:t xml:space="preserve">Le jeu « obtenir une </w:t>
      </w:r>
      <w:r>
        <w:t>somme préalablement choisie</w:t>
      </w:r>
      <w:r w:rsidR="00BE2696" w:rsidRPr="00B172C9">
        <w:t xml:space="preserve"> dans le lancer de deux dés au hasard»</w:t>
      </w:r>
      <w:bookmarkEnd w:id="15"/>
    </w:p>
    <w:p w:rsidR="00E95FE4" w:rsidRDefault="00E95FE4" w:rsidP="00E95FE4">
      <w:pPr>
        <w:jc w:val="both"/>
      </w:pPr>
      <w:r>
        <w:t>Le problème posé aux élèves était le suivant :</w:t>
      </w:r>
    </w:p>
    <w:p w:rsidR="00BE2696" w:rsidRDefault="00BE2696" w:rsidP="00E95FE4">
      <w:pPr>
        <w:jc w:val="both"/>
      </w:pPr>
    </w:p>
    <w:p w:rsidR="00E95FE4" w:rsidRDefault="00E95FE4" w:rsidP="00E95FE4">
      <w:pPr>
        <w:pBdr>
          <w:top w:val="single" w:sz="4" w:space="1" w:color="auto"/>
          <w:left w:val="single" w:sz="4" w:space="4" w:color="auto"/>
          <w:bottom w:val="single" w:sz="4" w:space="1" w:color="auto"/>
          <w:right w:val="single" w:sz="4" w:space="4" w:color="auto"/>
        </w:pBdr>
        <w:shd w:val="clear" w:color="auto" w:fill="BFBFBF"/>
        <w:jc w:val="both"/>
      </w:pPr>
      <w:r>
        <w:t xml:space="preserve">Voici un jeu qui se </w:t>
      </w:r>
      <w:r w:rsidR="007C19BF">
        <w:t>joue à deux joueurs avec deux dé</w:t>
      </w:r>
      <w:r>
        <w:t>s :</w:t>
      </w:r>
    </w:p>
    <w:p w:rsidR="00E95FE4" w:rsidRDefault="00E95FE4" w:rsidP="00E95FE4">
      <w:pPr>
        <w:pBdr>
          <w:top w:val="single" w:sz="4" w:space="1" w:color="auto"/>
          <w:left w:val="single" w:sz="4" w:space="4" w:color="auto"/>
          <w:bottom w:val="single" w:sz="4" w:space="1" w:color="auto"/>
          <w:right w:val="single" w:sz="4" w:space="4" w:color="auto"/>
        </w:pBdr>
        <w:shd w:val="clear" w:color="auto" w:fill="BFBFBF"/>
        <w:jc w:val="both"/>
      </w:pPr>
      <w:r>
        <w:t xml:space="preserve">« Un joueur annonce un nombre puis il jette les deux dès. Si la </w:t>
      </w:r>
      <w:r w:rsidR="007C19BF">
        <w:t>somme des dé</w:t>
      </w:r>
      <w:r>
        <w:t>s est égale au nombre annoncé il gagne, sinon il perd ».</w:t>
      </w:r>
    </w:p>
    <w:p w:rsidR="00E95FE4" w:rsidRDefault="00E95FE4" w:rsidP="00E95FE4">
      <w:pPr>
        <w:pBdr>
          <w:top w:val="single" w:sz="4" w:space="1" w:color="auto"/>
          <w:left w:val="single" w:sz="4" w:space="4" w:color="auto"/>
          <w:bottom w:val="single" w:sz="4" w:space="1" w:color="auto"/>
          <w:right w:val="single" w:sz="4" w:space="4" w:color="auto"/>
        </w:pBdr>
        <w:shd w:val="clear" w:color="auto" w:fill="BFBFBF"/>
        <w:jc w:val="both"/>
      </w:pPr>
      <w:r>
        <w:t>Peut-on trouver une stratégie pour gagner le plus souvent possible à ce jeu ?</w:t>
      </w:r>
    </w:p>
    <w:p w:rsidR="00E95FE4" w:rsidRDefault="00E95FE4" w:rsidP="00E95FE4">
      <w:pPr>
        <w:jc w:val="both"/>
      </w:pPr>
    </w:p>
    <w:tbl>
      <w:tblPr>
        <w:tblW w:w="0" w:type="auto"/>
        <w:tblLook w:val="04A0"/>
      </w:tblPr>
      <w:tblGrid>
        <w:gridCol w:w="5775"/>
        <w:gridCol w:w="3513"/>
      </w:tblGrid>
      <w:tr w:rsidR="00E95FE4" w:rsidRPr="006C3BEC" w:rsidTr="00E95FE4">
        <w:tc>
          <w:tcPr>
            <w:tcW w:w="7338" w:type="dxa"/>
          </w:tcPr>
          <w:p w:rsidR="00E95FE4" w:rsidRPr="006C3BEC" w:rsidRDefault="00E95FE4" w:rsidP="00E95FE4">
            <w:pPr>
              <w:jc w:val="both"/>
            </w:pPr>
            <w:r w:rsidRPr="006C3BEC">
              <w:t>La séance se déroulait en salle informatique mais les élèves étaient au départ sur les tables centrales, sans ordinateur. Ils étaient par binôme et chaque binôme disposait d’une boite en plastique transparente qui contenait deux dés de couleurs différentes.</w:t>
            </w:r>
          </w:p>
          <w:p w:rsidR="00E95FE4" w:rsidRPr="006C3BEC" w:rsidRDefault="00E95FE4" w:rsidP="00E95FE4">
            <w:pPr>
              <w:jc w:val="both"/>
            </w:pPr>
          </w:p>
          <w:p w:rsidR="00E95FE4" w:rsidRPr="006C3BEC" w:rsidRDefault="00E95FE4" w:rsidP="00FA2951">
            <w:pPr>
              <w:jc w:val="both"/>
            </w:pPr>
            <w:r w:rsidRPr="006C3BEC">
              <w:t xml:space="preserve">Ce dispositif était au départ destiné à éviter </w:t>
            </w:r>
            <w:r w:rsidR="00FA2951">
              <w:t>qu’on retrouve des dés partout</w:t>
            </w:r>
            <w:r w:rsidRPr="006C3BEC">
              <w:t xml:space="preserve"> dans la classe, mais finalement, il laisse également peu de place aux tentatives de « tricheries ».</w:t>
            </w:r>
            <w:r>
              <w:t xml:space="preserve"> C’est un bon moyen de produire du hasard.</w:t>
            </w:r>
            <w:r w:rsidRPr="006C3BEC">
              <w:t xml:space="preserve"> Il faudrait par contre trouver des dés en mousse pour supprimer le bruit</w:t>
            </w:r>
            <w:r>
              <w:t> !</w:t>
            </w:r>
          </w:p>
        </w:tc>
        <w:tc>
          <w:tcPr>
            <w:tcW w:w="3543" w:type="dxa"/>
            <w:vAlign w:val="center"/>
          </w:tcPr>
          <w:p w:rsidR="00E95FE4" w:rsidRPr="006C3BEC" w:rsidRDefault="00B36614" w:rsidP="00E95FE4">
            <w:pPr>
              <w:jc w:val="center"/>
            </w:pPr>
            <w:r w:rsidRPr="00F1495F">
              <w:rPr>
                <w:noProof/>
                <w:lang w:eastAsia="fr-FR"/>
              </w:rPr>
              <w:pict>
                <v:shape id="_x0000_i1064" type="#_x0000_t75" alt="P1050778" style="width:160.7pt;height:153.2pt;visibility:visible">
                  <v:imagedata r:id="rId54" o:title="P1050778"/>
                </v:shape>
              </w:pict>
            </w:r>
          </w:p>
        </w:tc>
      </w:tr>
    </w:tbl>
    <w:p w:rsidR="00E95FE4" w:rsidRDefault="00E95FE4" w:rsidP="00E95FE4">
      <w:pPr>
        <w:jc w:val="both"/>
      </w:pPr>
    </w:p>
    <w:tbl>
      <w:tblPr>
        <w:tblW w:w="0" w:type="auto"/>
        <w:tblLook w:val="04A0"/>
      </w:tblPr>
      <w:tblGrid>
        <w:gridCol w:w="4416"/>
        <w:gridCol w:w="4872"/>
      </w:tblGrid>
      <w:tr w:rsidR="00E95FE4" w:rsidRPr="00904C1F" w:rsidTr="00E95FE4">
        <w:tc>
          <w:tcPr>
            <w:tcW w:w="6040" w:type="dxa"/>
            <w:vAlign w:val="center"/>
          </w:tcPr>
          <w:p w:rsidR="00E95FE4" w:rsidRPr="00904C1F" w:rsidRDefault="00E95FE4" w:rsidP="00E95FE4">
            <w:pPr>
              <w:jc w:val="both"/>
            </w:pPr>
            <w:r w:rsidRPr="00904C1F">
              <w:t>Les élèves ont donc commencé à jouer, tout en étant un peu décontenancés</w:t>
            </w:r>
            <w:r w:rsidR="00FA2951">
              <w:t xml:space="preserve"> par cette expérience</w:t>
            </w:r>
            <w:r w:rsidRPr="00904C1F">
              <w:t>. On a pu entendre des phrases comme :</w:t>
            </w:r>
          </w:p>
          <w:p w:rsidR="00E95FE4" w:rsidRPr="00904C1F" w:rsidRDefault="00E95FE4" w:rsidP="00E95FE4">
            <w:pPr>
              <w:pStyle w:val="Paragraphedeliste"/>
              <w:numPr>
                <w:ilvl w:val="0"/>
                <w:numId w:val="28"/>
              </w:numPr>
              <w:contextualSpacing w:val="0"/>
              <w:jc w:val="both"/>
            </w:pPr>
            <w:r w:rsidRPr="00904C1F">
              <w:t>« Y a pas de tactique, le hasard c’est le hasard. On ne peut pas lutter ! »</w:t>
            </w:r>
          </w:p>
          <w:p w:rsidR="00E95FE4" w:rsidRPr="00904C1F" w:rsidRDefault="00E95FE4" w:rsidP="00E95FE4">
            <w:pPr>
              <w:pStyle w:val="Paragraphedeliste"/>
              <w:numPr>
                <w:ilvl w:val="0"/>
                <w:numId w:val="28"/>
              </w:numPr>
              <w:contextualSpacing w:val="0"/>
              <w:jc w:val="both"/>
            </w:pPr>
            <w:r w:rsidRPr="00904C1F">
              <w:t>« Il faut toujours dire le même nombre comme ça on est sur qu’il sortira un jour. »</w:t>
            </w:r>
          </w:p>
          <w:p w:rsidR="00E95FE4" w:rsidRDefault="00E95FE4" w:rsidP="00E95FE4">
            <w:pPr>
              <w:pStyle w:val="Paragraphedeliste"/>
              <w:numPr>
                <w:ilvl w:val="0"/>
                <w:numId w:val="28"/>
              </w:numPr>
              <w:contextualSpacing w:val="0"/>
              <w:jc w:val="both"/>
            </w:pPr>
            <w:r w:rsidRPr="00904C1F">
              <w:t>« On a une chance sur onze de trouver le bon nombre</w:t>
            </w:r>
            <w:r>
              <w:t>.</w:t>
            </w:r>
            <w:r w:rsidRPr="00904C1F">
              <w:t> »</w:t>
            </w:r>
          </w:p>
          <w:p w:rsidR="00E95FE4" w:rsidRPr="00904C1F" w:rsidRDefault="00E95FE4" w:rsidP="00E95FE4">
            <w:pPr>
              <w:pStyle w:val="Paragraphedeliste"/>
              <w:numPr>
                <w:ilvl w:val="0"/>
                <w:numId w:val="28"/>
              </w:numPr>
              <w:contextualSpacing w:val="0"/>
              <w:jc w:val="both"/>
            </w:pPr>
            <w:r>
              <w:t>…</w:t>
            </w:r>
          </w:p>
          <w:p w:rsidR="00E95FE4" w:rsidRPr="00904C1F" w:rsidRDefault="00E95FE4" w:rsidP="00E95FE4">
            <w:pPr>
              <w:jc w:val="both"/>
            </w:pPr>
          </w:p>
          <w:p w:rsidR="00E95FE4" w:rsidRPr="00904C1F" w:rsidRDefault="00FA2951" w:rsidP="00E95FE4">
            <w:pPr>
              <w:jc w:val="both"/>
            </w:pPr>
            <w:r>
              <w:t>I</w:t>
            </w:r>
            <w:r w:rsidR="00E95FE4" w:rsidRPr="00904C1F">
              <w:t xml:space="preserve">ls ont livré </w:t>
            </w:r>
            <w:r>
              <w:t>leurs analyses du jeu en s’appuyant sur leurs conceptions</w:t>
            </w:r>
            <w:r w:rsidR="00E95FE4" w:rsidRPr="00904C1F">
              <w:t xml:space="preserve">. </w:t>
            </w:r>
            <w:r w:rsidR="00DC618F">
              <w:t>Ces interventions ont été</w:t>
            </w:r>
            <w:r w:rsidR="00E95FE4" w:rsidRPr="00904C1F">
              <w:t xml:space="preserve"> noté</w:t>
            </w:r>
            <w:r w:rsidR="00DC618F">
              <w:t>es</w:t>
            </w:r>
            <w:r w:rsidR="00E95FE4" w:rsidRPr="00904C1F">
              <w:t xml:space="preserve"> pour </w:t>
            </w:r>
            <w:r w:rsidR="00DC618F">
              <w:t>être utilisées</w:t>
            </w:r>
            <w:r w:rsidR="00E95FE4" w:rsidRPr="00904C1F">
              <w:t xml:space="preserve"> plus tard.</w:t>
            </w:r>
          </w:p>
          <w:p w:rsidR="00E95FE4" w:rsidRPr="00904C1F" w:rsidRDefault="00E95FE4" w:rsidP="00E95FE4">
            <w:pPr>
              <w:jc w:val="both"/>
            </w:pPr>
          </w:p>
          <w:p w:rsidR="00E95FE4" w:rsidRPr="00904C1F" w:rsidRDefault="00E95FE4" w:rsidP="00E95FE4">
            <w:pPr>
              <w:jc w:val="both"/>
            </w:pPr>
            <w:r w:rsidRPr="00904C1F">
              <w:t>Finalement les élèves se sont mis à jouer ce qui a donné des écrits du type de celui de Guylène et Cécile ci-contre :</w:t>
            </w:r>
          </w:p>
          <w:p w:rsidR="00E95FE4" w:rsidRPr="00904C1F" w:rsidRDefault="00E95FE4" w:rsidP="00E95FE4">
            <w:pPr>
              <w:jc w:val="both"/>
            </w:pPr>
          </w:p>
        </w:tc>
        <w:tc>
          <w:tcPr>
            <w:tcW w:w="4872" w:type="dxa"/>
            <w:vAlign w:val="center"/>
          </w:tcPr>
          <w:p w:rsidR="00E95FE4" w:rsidRPr="00904C1F" w:rsidRDefault="00B36614" w:rsidP="00E95FE4">
            <w:pPr>
              <w:jc w:val="center"/>
            </w:pPr>
            <w:r w:rsidRPr="00F1495F">
              <w:rPr>
                <w:noProof/>
                <w:lang w:eastAsia="fr-FR"/>
              </w:rPr>
              <w:pict>
                <v:shape id="_x0000_i1065" type="#_x0000_t75" style="width:232.7pt;height:267.85pt;visibility:visible">
                  <v:imagedata r:id="rId55" o:title=""/>
                </v:shape>
              </w:pict>
            </w:r>
          </w:p>
        </w:tc>
      </w:tr>
    </w:tbl>
    <w:p w:rsidR="00BE2696" w:rsidRDefault="00BE2696" w:rsidP="00E95FE4">
      <w:pPr>
        <w:tabs>
          <w:tab w:val="left" w:pos="1803"/>
        </w:tabs>
        <w:jc w:val="both"/>
      </w:pPr>
    </w:p>
    <w:p w:rsidR="00BE2696" w:rsidRDefault="00BE2696">
      <w:r>
        <w:br w:type="page"/>
      </w:r>
    </w:p>
    <w:p w:rsidR="00E95FE4" w:rsidRDefault="00E95FE4" w:rsidP="00E95FE4">
      <w:pPr>
        <w:tabs>
          <w:tab w:val="left" w:pos="1803"/>
        </w:tabs>
        <w:jc w:val="both"/>
      </w:pPr>
      <w:r>
        <w:t xml:space="preserve">A l’issue de ces différents essais, </w:t>
      </w:r>
      <w:r w:rsidR="00DC618F">
        <w:t>le professeur a</w:t>
      </w:r>
      <w:r>
        <w:t xml:space="preserve"> demandé à chaque groupe de donner ses impressions</w:t>
      </w:r>
      <w:r w:rsidR="00DC618F">
        <w:t xml:space="preserve"> sur ce jeu</w:t>
      </w:r>
      <w:r>
        <w:t>, d’abord par écrit puis or</w:t>
      </w:r>
      <w:r w:rsidR="00DC618F">
        <w:t>alement devant le groupe classe</w:t>
      </w:r>
      <w:r>
        <w:t>. Voici quelques phrases retenues :</w:t>
      </w:r>
    </w:p>
    <w:p w:rsidR="00E95FE4" w:rsidRDefault="00E95FE4" w:rsidP="00E95FE4">
      <w:pPr>
        <w:pStyle w:val="Paragraphedeliste"/>
        <w:numPr>
          <w:ilvl w:val="0"/>
          <w:numId w:val="28"/>
        </w:numPr>
        <w:contextualSpacing w:val="0"/>
        <w:jc w:val="both"/>
      </w:pPr>
      <w:r>
        <w:t>« Il sort plus souvent de nombres impairs que de nombres pairs</w:t>
      </w:r>
      <w:r w:rsidRPr="00230126">
        <w:t> !</w:t>
      </w:r>
      <w:r>
        <w:t> »</w:t>
      </w:r>
    </w:p>
    <w:p w:rsidR="00E95FE4" w:rsidRDefault="00E95FE4" w:rsidP="00E95FE4">
      <w:pPr>
        <w:pStyle w:val="Paragraphedeliste"/>
        <w:numPr>
          <w:ilvl w:val="0"/>
          <w:numId w:val="28"/>
        </w:numPr>
        <w:contextualSpacing w:val="0"/>
        <w:jc w:val="both"/>
      </w:pPr>
      <w:r>
        <w:t>«  Les résultats 7 et 9 reviennent souvent »</w:t>
      </w:r>
    </w:p>
    <w:p w:rsidR="00E95FE4" w:rsidRDefault="00E95FE4" w:rsidP="00E95FE4">
      <w:pPr>
        <w:pStyle w:val="Paragraphedeliste"/>
        <w:numPr>
          <w:ilvl w:val="0"/>
          <w:numId w:val="28"/>
        </w:numPr>
        <w:contextualSpacing w:val="0"/>
        <w:jc w:val="both"/>
      </w:pPr>
      <w:r>
        <w:t>« Il est rare d’obtenir 12. »</w:t>
      </w:r>
    </w:p>
    <w:p w:rsidR="00E95FE4" w:rsidRDefault="00E95FE4" w:rsidP="00E95FE4">
      <w:pPr>
        <w:pStyle w:val="Paragraphedeliste"/>
        <w:numPr>
          <w:ilvl w:val="0"/>
          <w:numId w:val="28"/>
        </w:numPr>
        <w:contextualSpacing w:val="0"/>
        <w:jc w:val="both"/>
      </w:pPr>
      <w:r>
        <w:t>…</w:t>
      </w:r>
    </w:p>
    <w:p w:rsidR="00E95FE4" w:rsidRDefault="00E95FE4" w:rsidP="00E95FE4">
      <w:pPr>
        <w:tabs>
          <w:tab w:val="left" w:pos="1803"/>
        </w:tabs>
        <w:jc w:val="both"/>
      </w:pPr>
    </w:p>
    <w:p w:rsidR="00E95FE4" w:rsidRDefault="00E95FE4" w:rsidP="00E95FE4">
      <w:pPr>
        <w:tabs>
          <w:tab w:val="left" w:pos="1803"/>
        </w:tabs>
        <w:jc w:val="both"/>
      </w:pPr>
      <w:r>
        <w:t xml:space="preserve">Finalement, le premier objectif était plus ou moins atteint, les élèves commençaient à prendre conscience qu’il n’y avait peut-être pas équiprobabilité des issues dans ce jeu. </w:t>
      </w:r>
      <w:r w:rsidR="004817DD">
        <w:t xml:space="preserve">A travers </w:t>
      </w:r>
      <w:r>
        <w:t xml:space="preserve">le débat </w:t>
      </w:r>
      <w:r w:rsidR="004817DD">
        <w:t>en</w:t>
      </w:r>
      <w:r>
        <w:t xml:space="preserve"> classe, </w:t>
      </w:r>
      <w:r w:rsidR="004817DD">
        <w:t xml:space="preserve">chacun voyant se dessiner des profils un peu différents, ne pouvant prendre de décision, il a été décidé de </w:t>
      </w:r>
      <w:r>
        <w:t xml:space="preserve">faire </w:t>
      </w:r>
      <w:r w:rsidR="004817DD">
        <w:t xml:space="preserve">un </w:t>
      </w:r>
      <w:r>
        <w:t xml:space="preserve">plus </w:t>
      </w:r>
      <w:r w:rsidR="004817DD">
        <w:t>grand nombre d’essais</w:t>
      </w:r>
      <w:r>
        <w:t xml:space="preserve">. Pour faciliter la réalisation de ce grand nombre d’expériences, </w:t>
      </w:r>
      <w:r w:rsidR="004817DD">
        <w:t>le professeur leur a</w:t>
      </w:r>
      <w:r>
        <w:t xml:space="preserve"> proposé de travailler </w:t>
      </w:r>
      <w:r w:rsidR="004817DD">
        <w:t xml:space="preserve">sur une </w:t>
      </w:r>
      <w:r>
        <w:t>feuille de calcul d’un tableur (vidéo projetée et qu’ils ont reproduit</w:t>
      </w:r>
      <w:r w:rsidR="004817DD">
        <w:t>e</w:t>
      </w:r>
      <w:r>
        <w:t>) qui permettrait ensuite, via le réseau, de récupérer rapidement leurs bilans et de les mettre en commun.</w:t>
      </w:r>
    </w:p>
    <w:p w:rsidR="00E95FE4" w:rsidRDefault="004817DD" w:rsidP="00E95FE4">
      <w:pPr>
        <w:tabs>
          <w:tab w:val="left" w:pos="1803"/>
        </w:tabs>
        <w:jc w:val="both"/>
      </w:pPr>
      <w:r>
        <w:t>U</w:t>
      </w:r>
      <w:r w:rsidR="00E95FE4">
        <w:t>ne autre idé</w:t>
      </w:r>
      <w:r w:rsidR="0005621A">
        <w:t>e encore plus pratique</w:t>
      </w:r>
      <w:r w:rsidR="00E95FE4">
        <w:t xml:space="preserve"> serait d’utiliser les formulaires de « Google Docs » </w:t>
      </w:r>
      <w:proofErr w:type="gramStart"/>
      <w:r w:rsidR="00E95FE4">
        <w:t xml:space="preserve">( </w:t>
      </w:r>
      <w:proofErr w:type="gramEnd"/>
      <w:r w:rsidR="002F1184">
        <w:fldChar w:fldCharType="begin"/>
      </w:r>
      <w:r w:rsidR="002F1184">
        <w:instrText>HYPERLINK "http://docs.google.com/"</w:instrText>
      </w:r>
      <w:r w:rsidR="002F1184">
        <w:fldChar w:fldCharType="separate"/>
      </w:r>
      <w:r w:rsidR="00E95FE4" w:rsidRPr="0021225F">
        <w:rPr>
          <w:rStyle w:val="Lienhypertexte"/>
        </w:rPr>
        <w:t>http://docs.google.com/</w:t>
      </w:r>
      <w:r w:rsidR="002F1184">
        <w:fldChar w:fldCharType="end"/>
      </w:r>
      <w:r w:rsidR="00E95FE4">
        <w:t xml:space="preserve"> ) qui sont automatiquement mis en ligne et dont les réponses sont récoltées dans une même feuille de calcul. Cette dernière solution offre un gain de temps non négligeable.</w:t>
      </w:r>
    </w:p>
    <w:p w:rsidR="00E95FE4" w:rsidRDefault="00E95FE4" w:rsidP="00E95FE4">
      <w:pPr>
        <w:tabs>
          <w:tab w:val="left" w:pos="1803"/>
        </w:tabs>
        <w:jc w:val="both"/>
      </w:pPr>
    </w:p>
    <w:p w:rsidR="00E95FE4" w:rsidRDefault="00E95FE4" w:rsidP="00E95FE4">
      <w:pPr>
        <w:tabs>
          <w:tab w:val="left" w:pos="1803"/>
        </w:tabs>
        <w:jc w:val="both"/>
      </w:pPr>
      <w:r>
        <w:t xml:space="preserve">Les élèves ont donc construit leur feuille de calcul. </w:t>
      </w:r>
      <w:r w:rsidR="0005621A">
        <w:t>I</w:t>
      </w:r>
      <w:r>
        <w:t>ls ont tous vu se construire en temps réel la répartition Gaussienne d</w:t>
      </w:r>
      <w:r w:rsidR="0005621A">
        <w:t>es issues de la somme de deux dés. Voici le tableau obtenu</w:t>
      </w:r>
      <w:r>
        <w:t xml:space="preserve"> après la mise en commun des résultats de chaque binôme :</w:t>
      </w:r>
    </w:p>
    <w:p w:rsidR="00E95FE4" w:rsidRDefault="00E95FE4" w:rsidP="00E95FE4">
      <w:pPr>
        <w:tabs>
          <w:tab w:val="left" w:pos="1803"/>
        </w:tabs>
        <w:jc w:val="both"/>
      </w:pPr>
    </w:p>
    <w:p w:rsidR="00E95FE4" w:rsidRDefault="00B36614" w:rsidP="00E95FE4">
      <w:pPr>
        <w:tabs>
          <w:tab w:val="left" w:pos="1803"/>
        </w:tabs>
        <w:jc w:val="center"/>
      </w:pPr>
      <w:r w:rsidRPr="00F1495F">
        <w:rPr>
          <w:noProof/>
          <w:lang w:eastAsia="fr-FR"/>
        </w:rPr>
        <w:pict>
          <v:shape id="_x0000_i1066" type="#_x0000_t75" style="width:465.4pt;height:195.85pt;visibility:visible">
            <v:imagedata r:id="rId56" o:title="" croptop="9196f" cropbottom="23548f" cropright="3441f"/>
          </v:shape>
        </w:pict>
      </w:r>
    </w:p>
    <w:p w:rsidR="00E95FE4" w:rsidRDefault="00E95FE4" w:rsidP="00E95FE4">
      <w:pPr>
        <w:tabs>
          <w:tab w:val="left" w:pos="1803"/>
        </w:tabs>
        <w:jc w:val="both"/>
      </w:pPr>
    </w:p>
    <w:p w:rsidR="00E95FE4" w:rsidRDefault="00E95FE4" w:rsidP="00E95FE4">
      <w:pPr>
        <w:tabs>
          <w:tab w:val="left" w:pos="1803"/>
        </w:tabs>
        <w:jc w:val="both"/>
      </w:pPr>
      <w:r>
        <w:t>On peut remarq</w:t>
      </w:r>
      <w:r w:rsidR="0005621A">
        <w:t>uer que les binômes ont réalisé</w:t>
      </w:r>
      <w:r>
        <w:t xml:space="preserve"> chacun entre 43 et 131 essais (89 en moyenne). Ils ont chacun arrêté quand </w:t>
      </w:r>
      <w:r w:rsidR="0005621A">
        <w:t xml:space="preserve">la distribution de fréquences leur a permis de proposer une stratégie. </w:t>
      </w:r>
      <w:r>
        <w:t xml:space="preserve">Certains ont continué un peu pour mieux </w:t>
      </w:r>
      <w:r w:rsidR="0005621A">
        <w:t>conforter leur stratégie</w:t>
      </w:r>
      <w:r>
        <w:t>.</w:t>
      </w:r>
    </w:p>
    <w:p w:rsidR="0005621A" w:rsidRDefault="0005621A" w:rsidP="00E95FE4">
      <w:pPr>
        <w:tabs>
          <w:tab w:val="left" w:pos="1803"/>
        </w:tabs>
        <w:jc w:val="both"/>
      </w:pPr>
    </w:p>
    <w:p w:rsidR="00E95FE4" w:rsidRDefault="0005621A" w:rsidP="00E95FE4">
      <w:pPr>
        <w:tabs>
          <w:tab w:val="left" w:pos="1803"/>
        </w:tabs>
        <w:jc w:val="both"/>
      </w:pPr>
      <w:r>
        <w:t>Le</w:t>
      </w:r>
      <w:r w:rsidR="00E95FE4">
        <w:t xml:space="preserve"> bilan des</w:t>
      </w:r>
      <w:r>
        <w:t xml:space="preserve"> résultats de tous les groupes a été fait </w:t>
      </w:r>
      <w:r w:rsidR="00E95FE4">
        <w:t>dans un premier temps sans l</w:t>
      </w:r>
      <w:r>
        <w:t>a ligne et la colonne « TOTAL » et</w:t>
      </w:r>
      <w:r w:rsidR="00E95FE4">
        <w:t xml:space="preserve"> quelques</w:t>
      </w:r>
      <w:r>
        <w:t xml:space="preserve"> remarques</w:t>
      </w:r>
      <w:r w:rsidR="00E95FE4">
        <w:t xml:space="preserve"> </w:t>
      </w:r>
      <w:r>
        <w:t>ont été faites</w:t>
      </w:r>
      <w:r w:rsidR="00E95FE4">
        <w:t> :</w:t>
      </w:r>
    </w:p>
    <w:p w:rsidR="00E95FE4" w:rsidRDefault="00E95FE4" w:rsidP="00E95FE4">
      <w:pPr>
        <w:numPr>
          <w:ilvl w:val="0"/>
          <w:numId w:val="29"/>
        </w:numPr>
        <w:tabs>
          <w:tab w:val="left" w:pos="709"/>
        </w:tabs>
        <w:spacing w:line="276" w:lineRule="auto"/>
        <w:jc w:val="both"/>
      </w:pPr>
      <w:r>
        <w:t>« Le 2 et le 12 sortent très peu. »</w:t>
      </w:r>
    </w:p>
    <w:p w:rsidR="00E95FE4" w:rsidRDefault="00E95FE4" w:rsidP="00E95FE4">
      <w:pPr>
        <w:tabs>
          <w:tab w:val="left" w:pos="709"/>
        </w:tabs>
        <w:ind w:left="720"/>
        <w:jc w:val="both"/>
      </w:pPr>
      <w:r>
        <w:t>Ceci a fait l’unanimité tant les sorties étaient faibles sur les extrêmes. Même le groupe H n’a pas contesté cette affirmation, précisant qu’ils avaient du avoir de la « chance » !</w:t>
      </w:r>
    </w:p>
    <w:p w:rsidR="00E95FE4" w:rsidRDefault="00E95FE4" w:rsidP="00E95FE4">
      <w:pPr>
        <w:numPr>
          <w:ilvl w:val="0"/>
          <w:numId w:val="29"/>
        </w:numPr>
        <w:tabs>
          <w:tab w:val="left" w:pos="709"/>
        </w:tabs>
        <w:spacing w:line="276" w:lineRule="auto"/>
        <w:jc w:val="both"/>
      </w:pPr>
      <w:r>
        <w:lastRenderedPageBreak/>
        <w:t>« C’est les nombres du milieu qui sortent le plus souvent »</w:t>
      </w:r>
    </w:p>
    <w:p w:rsidR="00E95FE4" w:rsidRDefault="00E95FE4" w:rsidP="00E95FE4">
      <w:pPr>
        <w:tabs>
          <w:tab w:val="left" w:pos="709"/>
        </w:tabs>
        <w:ind w:left="720"/>
        <w:jc w:val="both"/>
      </w:pPr>
      <w:r>
        <w:t xml:space="preserve">La aussi, les élèves avaient tous remarqué ceci mais pour certain c’était le 6 qui était apparu le plus souvent (7 groupes), pour d’autres c’était le 7 (6 groupes) et pour d’autres </w:t>
      </w:r>
      <w:r w:rsidR="0005621A">
        <w:t xml:space="preserve">encore </w:t>
      </w:r>
      <w:r>
        <w:t xml:space="preserve">c’était le 8 (1 groupe). Un groupe a </w:t>
      </w:r>
      <w:r w:rsidR="00B468DE">
        <w:t>remarqué</w:t>
      </w:r>
      <w:r>
        <w:t xml:space="preserve"> </w:t>
      </w:r>
      <w:r w:rsidR="00B468DE">
        <w:t>une certaine symétrie</w:t>
      </w:r>
      <w:r>
        <w:t>.</w:t>
      </w:r>
    </w:p>
    <w:p w:rsidR="00E95FE4" w:rsidRDefault="00E95FE4" w:rsidP="00E95FE4">
      <w:pPr>
        <w:tabs>
          <w:tab w:val="left" w:pos="709"/>
        </w:tabs>
        <w:jc w:val="both"/>
      </w:pPr>
    </w:p>
    <w:p w:rsidR="00E95FE4" w:rsidRDefault="00B468DE" w:rsidP="00E95FE4">
      <w:pPr>
        <w:tabs>
          <w:tab w:val="left" w:pos="709"/>
        </w:tabs>
        <w:jc w:val="both"/>
      </w:pPr>
      <w:r>
        <w:t>A</w:t>
      </w:r>
      <w:r w:rsidR="00E95FE4">
        <w:t xml:space="preserve"> partir de ces résultats une discussion</w:t>
      </w:r>
      <w:r>
        <w:t xml:space="preserve"> intéressante a commencé</w:t>
      </w:r>
      <w:r w:rsidR="00E95FE4">
        <w:t>.</w:t>
      </w:r>
    </w:p>
    <w:p w:rsidR="00E95FE4" w:rsidRDefault="00E95FE4" w:rsidP="00E95FE4">
      <w:pPr>
        <w:jc w:val="both"/>
      </w:pPr>
      <w:r>
        <w:t>Dans un premier temps</w:t>
      </w:r>
      <w:r w:rsidR="00B468DE">
        <w:t>,</w:t>
      </w:r>
      <w:r>
        <w:t xml:space="preserve"> pour tenter d’expliquer pourquoi le 2 était obtenu si rarement.</w:t>
      </w:r>
    </w:p>
    <w:p w:rsidR="00E95FE4" w:rsidRDefault="00E95FE4" w:rsidP="00E95FE4">
      <w:pPr>
        <w:jc w:val="both"/>
      </w:pPr>
      <w:r>
        <w:t>Un élève a dit : « C’est normal, pour avoir 2 il faut faire un double 1 et c’est plu</w:t>
      </w:r>
      <w:r w:rsidR="00B468DE">
        <w:t>s difficile.</w:t>
      </w:r>
      <w:r>
        <w:t> ».</w:t>
      </w:r>
    </w:p>
    <w:p w:rsidR="00E95FE4" w:rsidRDefault="00E95FE4" w:rsidP="00E95FE4">
      <w:pPr>
        <w:jc w:val="both"/>
      </w:pPr>
      <w:r>
        <w:t xml:space="preserve">Un autre a tout de suite renchéri « C’est pareil pour 12, c’est encore plus </w:t>
      </w:r>
      <w:r w:rsidR="00B468DE">
        <w:t>difficile de faire un double 6.</w:t>
      </w:r>
      <w:r>
        <w:t> ».</w:t>
      </w:r>
    </w:p>
    <w:p w:rsidR="00B468DE" w:rsidRDefault="00E95FE4" w:rsidP="00B468DE">
      <w:pPr>
        <w:jc w:val="both"/>
      </w:pPr>
      <w:r>
        <w:t xml:space="preserve">Beaucoup d’élèves étaient </w:t>
      </w:r>
      <w:r w:rsidR="00B468DE">
        <w:t>du même avis</w:t>
      </w:r>
      <w:r>
        <w:t>, mais les raisons invoquées était plutôt du côté d</w:t>
      </w:r>
      <w:r w:rsidR="00B468DE">
        <w:t>e leur expérience personnelle</w:t>
      </w:r>
      <w:r>
        <w:t> : « C’est difficile de faire un double », « C’est difficile de faire un 6 ».</w:t>
      </w:r>
      <w:r w:rsidR="00B468DE">
        <w:t xml:space="preserve"> Ceci est en partie du au vécu des élèves sur différents jeux comme les petits chevaux, les jeux de rôles, etc. où souvent le « 6 » ou les doubles ont une place « magique ».</w:t>
      </w:r>
    </w:p>
    <w:p w:rsidR="00E95FE4" w:rsidRDefault="00B468DE" w:rsidP="00E95FE4">
      <w:pPr>
        <w:jc w:val="both"/>
      </w:pPr>
      <w:r>
        <w:t>Il est intéressant de constater que c</w:t>
      </w:r>
      <w:r w:rsidR="00E95FE4">
        <w:t xml:space="preserve">es affirmations sont vraies. Il est effectivement plus difficile de faire un double (6 chances sur 36) que de ne pas en faire (30 chances sur 36). Il est également plus difficile de faire un 6 (1 chance </w:t>
      </w:r>
      <w:r>
        <w:t>sur 6) que de ne pas en faire</w:t>
      </w:r>
      <w:r w:rsidR="00E95FE4">
        <w:t xml:space="preserve"> (5 chances sur 6). </w:t>
      </w:r>
    </w:p>
    <w:p w:rsidR="00B468DE" w:rsidRDefault="00B468DE" w:rsidP="00E95FE4">
      <w:pPr>
        <w:jc w:val="both"/>
      </w:pPr>
    </w:p>
    <w:p w:rsidR="00F44E59" w:rsidRDefault="00B468DE" w:rsidP="00E95FE4">
      <w:pPr>
        <w:jc w:val="both"/>
      </w:pPr>
      <w:r>
        <w:t>Le professeur a alors</w:t>
      </w:r>
      <w:r w:rsidR="00E95FE4">
        <w:t xml:space="preserve"> orienté le débat </w:t>
      </w:r>
      <w:r>
        <w:t>avec la question :</w:t>
      </w:r>
      <w:r w:rsidR="00E95FE4">
        <w:t xml:space="preserve"> « Est-il plus facile de faire un « double 1 » que </w:t>
      </w:r>
      <w:r>
        <w:t xml:space="preserve">de faire </w:t>
      </w:r>
      <w:r w:rsidR="00E95FE4">
        <w:t>« 2 et 3 »</w:t>
      </w:r>
      <w:r>
        <w:t xml:space="preserve"> ? </w:t>
      </w:r>
      <w:r w:rsidR="00F44E59">
        <w:t>»</w:t>
      </w:r>
      <w:r w:rsidR="00E95FE4">
        <w:t xml:space="preserve">. </w:t>
      </w:r>
    </w:p>
    <w:p w:rsidR="00F44E59" w:rsidRDefault="00F44E59" w:rsidP="00E95FE4">
      <w:pPr>
        <w:jc w:val="both"/>
      </w:pPr>
      <w:r>
        <w:t>Deux connaissances sont mises en jeu :</w:t>
      </w:r>
    </w:p>
    <w:p w:rsidR="00F44E59" w:rsidRDefault="00F44E59" w:rsidP="00E95FE4">
      <w:pPr>
        <w:jc w:val="both"/>
      </w:pPr>
      <w:r>
        <w:t>- l</w:t>
      </w:r>
      <w:r w:rsidR="00E95FE4">
        <w:t xml:space="preserve">e dé </w:t>
      </w:r>
      <w:r>
        <w:t>à travers</w:t>
      </w:r>
      <w:r w:rsidR="00E95FE4">
        <w:t xml:space="preserve"> l’objet mathématique « cube » et ses symétries</w:t>
      </w:r>
      <w:r>
        <w:t xml:space="preserve"> mobilise la connaissance que </w:t>
      </w:r>
      <w:r w:rsidR="00E95FE4">
        <w:t xml:space="preserve">chaque face </w:t>
      </w:r>
      <w:r>
        <w:t>a une chance sur six de sortir</w:t>
      </w:r>
    </w:p>
    <w:p w:rsidR="00F44E59" w:rsidRDefault="00F44E59" w:rsidP="00E95FE4">
      <w:pPr>
        <w:jc w:val="both"/>
      </w:pPr>
      <w:r>
        <w:t xml:space="preserve">- </w:t>
      </w:r>
      <w:r w:rsidR="00E95FE4">
        <w:t xml:space="preserve">les dés ne sont pas liés, </w:t>
      </w:r>
      <w:r>
        <w:t>un</w:t>
      </w:r>
      <w:r w:rsidR="00E95FE4">
        <w:t xml:space="preserve"> dé ne sait pas</w:t>
      </w:r>
      <w:r>
        <w:t xml:space="preserve"> ce que fait l’autre</w:t>
      </w:r>
      <w:r w:rsidR="00E95FE4">
        <w:t xml:space="preserve">. </w:t>
      </w:r>
    </w:p>
    <w:p w:rsidR="00E95FE4" w:rsidRDefault="00E95FE4" w:rsidP="00E95FE4">
      <w:pPr>
        <w:jc w:val="both"/>
      </w:pPr>
      <w:r>
        <w:t>Il est donc aussi facile d’obtenir « 1 » et « 1 » que « 2 » et « 3 ».</w:t>
      </w:r>
    </w:p>
    <w:p w:rsidR="00E95FE4" w:rsidRDefault="00E95FE4" w:rsidP="00E95FE4">
      <w:pPr>
        <w:jc w:val="both"/>
      </w:pPr>
      <w:r>
        <w:t xml:space="preserve">A ce stade là, </w:t>
      </w:r>
      <w:r w:rsidR="004972DD">
        <w:t>les élèves</w:t>
      </w:r>
      <w:r>
        <w:t xml:space="preserve"> </w:t>
      </w:r>
      <w:r w:rsidR="004972DD">
        <w:t>ne perçoivent pas la nécessité de</w:t>
      </w:r>
      <w:r w:rsidR="00F44E59">
        <w:t xml:space="preserve"> différencier</w:t>
      </w:r>
      <w:r>
        <w:t xml:space="preserve"> des dés</w:t>
      </w:r>
      <w:r w:rsidR="004972DD">
        <w:t>.</w:t>
      </w:r>
    </w:p>
    <w:p w:rsidR="00E95FE4" w:rsidRDefault="004972DD" w:rsidP="00E95FE4">
      <w:pPr>
        <w:jc w:val="both"/>
      </w:pPr>
      <w:r>
        <w:t>L’observation de distributions de fréquences  aurait pu remettre en cause cette affirmation. Le professeur n’a pas choisi cette voie, il a relancé le débat en disant</w:t>
      </w:r>
      <w:r w:rsidR="00E95FE4">
        <w:t xml:space="preserve"> « Mais alors, il est donc aussi probable d’obtenir une somme égale à 2 (1+1) qu’une somme égale à 5 (2+3)</w:t>
      </w:r>
      <w:r>
        <w:t> ?</w:t>
      </w:r>
      <w:r w:rsidR="00E95FE4">
        <w:t xml:space="preserve"> ». </w:t>
      </w:r>
      <w:r>
        <w:t>P</w:t>
      </w:r>
      <w:r w:rsidR="00E95FE4">
        <w:t xml:space="preserve">lusieurs groupes ont </w:t>
      </w:r>
      <w:r>
        <w:t>observé qu’</w:t>
      </w:r>
      <w:r w:rsidR="00E95FE4">
        <w:t>on pouvait faire 5 autrement, en faisant 4 et 1 par exemple.</w:t>
      </w:r>
    </w:p>
    <w:p w:rsidR="00BE2696" w:rsidRDefault="00BE2696">
      <w:r>
        <w:br w:type="page"/>
      </w:r>
    </w:p>
    <w:p w:rsidR="00E95FE4" w:rsidRDefault="004972DD" w:rsidP="00E95FE4">
      <w:pPr>
        <w:jc w:val="both"/>
      </w:pPr>
      <w:r>
        <w:t>L</w:t>
      </w:r>
      <w:r w:rsidR="00E95FE4">
        <w:t xml:space="preserve">es groupes </w:t>
      </w:r>
      <w:r>
        <w:t>ont ensuite dénombré l</w:t>
      </w:r>
      <w:r w:rsidR="00E95FE4">
        <w:t xml:space="preserve">es possibilités pour chacune des sommes. Cela à donné dans un premier temps des </w:t>
      </w:r>
      <w:r>
        <w:t>écrits de ce type</w:t>
      </w:r>
      <w:r w:rsidR="00E95FE4">
        <w:t> :</w:t>
      </w:r>
    </w:p>
    <w:p w:rsidR="00E95FE4" w:rsidRDefault="00B36614" w:rsidP="00E95FE4">
      <w:pPr>
        <w:jc w:val="center"/>
      </w:pPr>
      <w:r w:rsidRPr="00F1495F">
        <w:rPr>
          <w:noProof/>
          <w:lang w:eastAsia="fr-FR"/>
        </w:rPr>
        <w:pict>
          <v:shape id="_x0000_i1067" type="#_x0000_t75" style="width:411.85pt;height:170.5pt;visibility:visible">
            <v:imagedata r:id="rId57" o:title=""/>
          </v:shape>
        </w:pict>
      </w:r>
    </w:p>
    <w:p w:rsidR="00F4305A" w:rsidRDefault="00274E0E" w:rsidP="00E95FE4">
      <w:pPr>
        <w:jc w:val="both"/>
      </w:pPr>
      <w:r>
        <w:t>A partir d</w:t>
      </w:r>
      <w:r w:rsidR="00F4305A">
        <w:t>e ce</w:t>
      </w:r>
      <w:r>
        <w:t xml:space="preserve"> dénombrement qui impose un certain modèle, les élèves choisi</w:t>
      </w:r>
      <w:r w:rsidR="00F4305A">
        <w:t>ss</w:t>
      </w:r>
      <w:r>
        <w:t>ent comme stratégie : « Il faut jouer le 6, le 7 ou le 8 ».</w:t>
      </w:r>
      <w:r w:rsidR="00F4305A">
        <w:t xml:space="preserve"> </w:t>
      </w:r>
    </w:p>
    <w:p w:rsidR="00F4305A" w:rsidRDefault="00F4305A" w:rsidP="00E95FE4">
      <w:pPr>
        <w:jc w:val="both"/>
      </w:pPr>
      <w:r>
        <w:t xml:space="preserve">Pour remettre en cause ce modèle, le professeur choisit de créer la colonne « TOTAL » </w:t>
      </w:r>
      <w:r w:rsidR="00E95FE4">
        <w:t xml:space="preserve">dans la feuille de tableur </w:t>
      </w:r>
      <w:r>
        <w:t>regroupant tous leurs résultats. C'est-à-dire qu’il propose une nouvelle distribution de fréquences.</w:t>
      </w:r>
      <w:r w:rsidR="00E95FE4">
        <w:t xml:space="preserve"> </w:t>
      </w:r>
    </w:p>
    <w:p w:rsidR="00F4305A" w:rsidRDefault="00E95FE4" w:rsidP="00E95FE4">
      <w:pPr>
        <w:jc w:val="both"/>
      </w:pPr>
      <w:r>
        <w:t>Dans leur décompte le 2, le 3, le 11 et le 12 avaient autant de chance de sortir. De même le 6, le 7 et le 8 étaient les trois nombres qui sortaient le plus souvent. Cependant, en cumulant leurs lancés</w:t>
      </w:r>
      <w:r w:rsidR="00F4305A">
        <w:t>, les élèves ont remarqué</w:t>
      </w:r>
      <w:r>
        <w:t xml:space="preserve"> que le 3 et le 11 étaient sortis plus souvent que le 2 et le 12. De même, les </w:t>
      </w:r>
      <w:r w:rsidR="00F4305A">
        <w:t>résultats n’étaient pas si équilibré</w:t>
      </w:r>
      <w:r>
        <w:t xml:space="preserve">s que cela entre le 6, le 7 et le 8. </w:t>
      </w:r>
    </w:p>
    <w:p w:rsidR="00F4305A" w:rsidRDefault="00F4305A" w:rsidP="00E95FE4">
      <w:pPr>
        <w:jc w:val="both"/>
      </w:pPr>
      <w:r>
        <w:t>Les élèves sont amenés à rejeter le modèle précédent. Le professeur laisse alors les groupes réfléchir</w:t>
      </w:r>
      <w:r w:rsidR="00E95FE4">
        <w:t xml:space="preserve">. </w:t>
      </w:r>
    </w:p>
    <w:p w:rsidR="00E95FE4" w:rsidRDefault="00E95FE4" w:rsidP="00E95FE4">
      <w:pPr>
        <w:jc w:val="both"/>
      </w:pPr>
      <w:r>
        <w:t>A partir du moment où ils ont commencé à discerner les deux dès, leurs couleurs différentes les y aidant, ils ont commencé à dire :</w:t>
      </w:r>
    </w:p>
    <w:p w:rsidR="00E95FE4" w:rsidRDefault="00B36614" w:rsidP="00E95FE4">
      <w:pPr>
        <w:jc w:val="center"/>
      </w:pPr>
      <w:r w:rsidRPr="00F1495F">
        <w:rPr>
          <w:noProof/>
          <w:lang w:eastAsia="fr-FR"/>
        </w:rPr>
        <w:pict>
          <v:shape id="_x0000_i1068" type="#_x0000_t75" style="width:471.15pt;height:57.6pt;visibility:visible">
            <v:imagedata r:id="rId58" o:title=""/>
          </v:shape>
        </w:pict>
      </w:r>
    </w:p>
    <w:p w:rsidR="00E95FE4" w:rsidRDefault="00E95FE4" w:rsidP="00E95FE4">
      <w:pPr>
        <w:jc w:val="both"/>
      </w:pPr>
      <w:proofErr w:type="gramStart"/>
      <w:r>
        <w:t>et</w:t>
      </w:r>
      <w:proofErr w:type="gramEnd"/>
      <w:r>
        <w:t xml:space="preserve"> ensuite</w:t>
      </w:r>
      <w:r w:rsidR="00F4305A">
        <w:t> :</w:t>
      </w:r>
    </w:p>
    <w:tbl>
      <w:tblPr>
        <w:tblW w:w="0" w:type="auto"/>
        <w:tblLayout w:type="fixed"/>
        <w:tblLook w:val="04A0"/>
      </w:tblPr>
      <w:tblGrid>
        <w:gridCol w:w="1668"/>
        <w:gridCol w:w="1275"/>
        <w:gridCol w:w="1276"/>
        <w:gridCol w:w="6662"/>
      </w:tblGrid>
      <w:tr w:rsidR="00E95FE4" w:rsidTr="00E95FE4">
        <w:tc>
          <w:tcPr>
            <w:tcW w:w="1668" w:type="dxa"/>
            <w:vAlign w:val="center"/>
          </w:tcPr>
          <w:p w:rsidR="00E95FE4" w:rsidRDefault="00B36614" w:rsidP="00E95FE4">
            <w:pPr>
              <w:jc w:val="both"/>
            </w:pPr>
            <w:r w:rsidRPr="00F1495F">
              <w:rPr>
                <w:noProof/>
                <w:lang w:eastAsia="fr-FR"/>
              </w:rPr>
              <w:pict>
                <v:shape id="_x0000_i1069" type="#_x0000_t75" style="width:73.75pt;height:150.35pt;visibility:visible">
                  <v:imagedata r:id="rId59" o:title=""/>
                </v:shape>
              </w:pict>
            </w:r>
          </w:p>
        </w:tc>
        <w:tc>
          <w:tcPr>
            <w:tcW w:w="1275" w:type="dxa"/>
            <w:vAlign w:val="center"/>
          </w:tcPr>
          <w:p w:rsidR="00E95FE4" w:rsidRDefault="00B36614" w:rsidP="00E95FE4">
            <w:pPr>
              <w:jc w:val="both"/>
            </w:pPr>
            <w:r w:rsidRPr="00F1495F">
              <w:rPr>
                <w:noProof/>
                <w:lang w:eastAsia="fr-FR"/>
              </w:rPr>
              <w:pict>
                <v:shape id="_x0000_i1070" type="#_x0000_t75" style="width:52.4pt;height:156.65pt;visibility:visible">
                  <v:imagedata r:id="rId60" o:title=""/>
                </v:shape>
              </w:pict>
            </w:r>
          </w:p>
        </w:tc>
        <w:tc>
          <w:tcPr>
            <w:tcW w:w="1276" w:type="dxa"/>
          </w:tcPr>
          <w:p w:rsidR="00E95FE4" w:rsidRDefault="00B36614" w:rsidP="00E95FE4">
            <w:pPr>
              <w:jc w:val="both"/>
            </w:pPr>
            <w:r w:rsidRPr="00F1495F">
              <w:rPr>
                <w:noProof/>
                <w:lang w:eastAsia="fr-FR"/>
              </w:rPr>
              <w:pict>
                <v:shape id="_x0000_i1071" type="#_x0000_t75" style="width:47.25pt;height:37.45pt;visibility:visible">
                  <v:imagedata r:id="rId61" o:title=""/>
                </v:shape>
              </w:pict>
            </w:r>
          </w:p>
        </w:tc>
        <w:tc>
          <w:tcPr>
            <w:tcW w:w="6662" w:type="dxa"/>
            <w:vAlign w:val="center"/>
          </w:tcPr>
          <w:p w:rsidR="00E95FE4" w:rsidRDefault="00B36614" w:rsidP="00E95FE4">
            <w:pPr>
              <w:jc w:val="both"/>
            </w:pPr>
            <w:r w:rsidRPr="00F1495F">
              <w:rPr>
                <w:noProof/>
                <w:lang w:eastAsia="fr-FR"/>
              </w:rPr>
              <w:pict>
                <v:shape id="_x0000_i1072" type="#_x0000_t75" style="width:285.7pt;height:37.45pt;visibility:visible">
                  <v:imagedata r:id="rId62" o:title=""/>
                </v:shape>
              </w:pict>
            </w:r>
          </w:p>
        </w:tc>
      </w:tr>
    </w:tbl>
    <w:p w:rsidR="00E95FE4" w:rsidRDefault="00F4305A" w:rsidP="00E95FE4">
      <w:pPr>
        <w:jc w:val="both"/>
      </w:pPr>
      <w:r>
        <w:t>Ils ont ainsi construit un nouveau modèle.</w:t>
      </w:r>
      <w:r w:rsidR="00A71CC0">
        <w:t xml:space="preserve"> Ils o</w:t>
      </w:r>
      <w:r w:rsidR="00E95FE4">
        <w:t xml:space="preserve">nt décomposé les onze </w:t>
      </w:r>
      <w:r w:rsidR="00A71CC0">
        <w:t>sommes de toutes les façons possibles</w:t>
      </w:r>
      <w:r w:rsidR="00E95FE4">
        <w:t xml:space="preserve">. </w:t>
      </w:r>
      <w:r w:rsidR="00A71CC0">
        <w:t xml:space="preserve">Ainsi </w:t>
      </w:r>
      <w:r w:rsidR="00E95FE4">
        <w:t>la stratégie l</w:t>
      </w:r>
      <w:r w:rsidR="00A71CC0">
        <w:t>a plus performante à ce jeu es</w:t>
      </w:r>
      <w:r w:rsidR="00E95FE4">
        <w:t>t de miser sur le «</w:t>
      </w:r>
      <w:r w:rsidR="00A71CC0">
        <w:t> 7 » puisque c’est lui qui a</w:t>
      </w:r>
      <w:r w:rsidR="00E95FE4">
        <w:t xml:space="preserve"> le plus de chance de sortir.</w:t>
      </w:r>
    </w:p>
    <w:p w:rsidR="00E95FE4" w:rsidRDefault="00A71CC0" w:rsidP="00E95FE4">
      <w:pPr>
        <w:jc w:val="both"/>
      </w:pPr>
      <w:r>
        <w:t>Le professeur a amené les élèves à construire</w:t>
      </w:r>
      <w:r w:rsidR="00E95FE4">
        <w:t xml:space="preserve"> un tableau à double entrée donnant toutes les possibilités lors du lancé de deux dés.</w:t>
      </w:r>
      <w:r>
        <w:t xml:space="preserve"> </w:t>
      </w:r>
    </w:p>
    <w:p w:rsidR="00A71CC0" w:rsidRDefault="00A71CC0" w:rsidP="00E95FE4">
      <w:pPr>
        <w:jc w:val="both"/>
      </w:pPr>
      <w:r>
        <w:lastRenderedPageBreak/>
        <w:t xml:space="preserve">Le tableau des sommes reste lié à cette situation alors que le tableau des « couples » est réutilisable dans beaucoup de situations. </w:t>
      </w:r>
    </w:p>
    <w:p w:rsidR="00A71CC0" w:rsidRDefault="00A71CC0" w:rsidP="00E95FE4">
      <w:pPr>
        <w:jc w:val="both"/>
        <w:rPr>
          <w:b/>
        </w:rPr>
      </w:pPr>
    </w:p>
    <w:p w:rsidR="00E95FE4" w:rsidRPr="00FF6427" w:rsidRDefault="004932BE" w:rsidP="00E95FE4">
      <w:pPr>
        <w:jc w:val="both"/>
        <w:rPr>
          <w:b/>
        </w:rPr>
      </w:pPr>
      <w:r>
        <w:rPr>
          <w:b/>
        </w:rPr>
        <w:t>A propos</w:t>
      </w:r>
      <w:r w:rsidR="00D54AB2">
        <w:rPr>
          <w:b/>
        </w:rPr>
        <w:t xml:space="preserve"> de la simulation des lancers</w:t>
      </w:r>
      <w:r w:rsidR="00E95FE4" w:rsidRPr="00FF6427">
        <w:rPr>
          <w:b/>
        </w:rPr>
        <w:t> ?</w:t>
      </w:r>
    </w:p>
    <w:p w:rsidR="006305D7" w:rsidRDefault="00F832CF" w:rsidP="00E95FE4">
      <w:pPr>
        <w:jc w:val="both"/>
      </w:pPr>
      <w:r>
        <w:t xml:space="preserve">Il </w:t>
      </w:r>
      <w:r w:rsidR="00A71CC0">
        <w:t>n’apparaît pas</w:t>
      </w:r>
      <w:r w:rsidR="004932BE">
        <w:t xml:space="preserve"> utile de simuler les lancer</w:t>
      </w:r>
      <w:r w:rsidR="00E95FE4">
        <w:t xml:space="preserve">s dans cette séance </w:t>
      </w:r>
      <w:r w:rsidR="00A71CC0">
        <w:t>car l’expérience réelle suffi</w:t>
      </w:r>
      <w:r w:rsidR="00E95FE4">
        <w:t>t amplement à déclencher les questions visées. De plus,</w:t>
      </w:r>
      <w:r w:rsidR="007C19BF">
        <w:t xml:space="preserve"> l’objet « </w:t>
      </w:r>
      <w:r w:rsidR="00EC15FB">
        <w:t>dé » a aidé les élèves</w:t>
      </w:r>
      <w:r w:rsidR="00E95FE4">
        <w:t xml:space="preserve"> </w:t>
      </w:r>
      <w:r w:rsidR="00EC15FB">
        <w:t>dans leur recherche</w:t>
      </w:r>
      <w:r w:rsidR="00E95FE4">
        <w:t xml:space="preserve">. Pour finir, l’objectif visé n’était nullement la fluctuation d’échantillonnage. Simuler </w:t>
      </w:r>
      <w:r w:rsidR="006305D7">
        <w:t xml:space="preserve">un grand nombre d’expériences </w:t>
      </w:r>
      <w:r w:rsidR="00E95FE4">
        <w:t>c’est finalement connaître le modèle o</w:t>
      </w:r>
      <w:r w:rsidR="006305D7">
        <w:t>r ici c’était la recherche d’un modèle qui était visée.</w:t>
      </w:r>
    </w:p>
    <w:p w:rsidR="00BE2696" w:rsidRDefault="006305D7" w:rsidP="00E95FE4">
      <w:pPr>
        <w:jc w:val="both"/>
      </w:pPr>
      <w:r>
        <w:t>On aurait pu simuler le lancer</w:t>
      </w:r>
      <w:r w:rsidR="00E95FE4">
        <w:t xml:space="preserve"> de deux dés </w:t>
      </w:r>
      <w:r>
        <w:t>pour obtenir de nombreux échantillons de tailles bien choisies afin</w:t>
      </w:r>
      <w:r w:rsidR="00EC15FB">
        <w:t xml:space="preserve"> qu’éventuellement les élèves aien</w:t>
      </w:r>
      <w:r>
        <w:t>t conscience que le choix d’un modèle est</w:t>
      </w:r>
      <w:r w:rsidR="00136F86">
        <w:t xml:space="preserve"> toujours fait, dans l’approche fréquentiste, </w:t>
      </w:r>
      <w:r>
        <w:t xml:space="preserve">avec </w:t>
      </w:r>
      <w:r w:rsidR="00136F86">
        <w:t>le</w:t>
      </w:r>
      <w:r>
        <w:t xml:space="preserve"> risque de se tromper.</w:t>
      </w:r>
      <w:r w:rsidR="00EC15FB">
        <w:t xml:space="preserve"> On n’a</w:t>
      </w:r>
      <w:r w:rsidR="00136F86">
        <w:t xml:space="preserve"> pas choisi cette démarche plus en lien avec la fluctuation d’échantillonnage du programme de seconde.</w:t>
      </w:r>
    </w:p>
    <w:p w:rsidR="00EC15FB" w:rsidRDefault="00EC15FB" w:rsidP="00D54AB2">
      <w:pPr>
        <w:rPr>
          <w:b/>
        </w:rPr>
      </w:pPr>
    </w:p>
    <w:p w:rsidR="008D7742" w:rsidRDefault="008D7742" w:rsidP="008D7742">
      <w:pPr>
        <w:jc w:val="both"/>
        <w:rPr>
          <w:b/>
        </w:rPr>
      </w:pPr>
    </w:p>
    <w:p w:rsidR="00D54AB2" w:rsidRDefault="00296539" w:rsidP="008D7742">
      <w:pPr>
        <w:jc w:val="both"/>
        <w:rPr>
          <w:b/>
        </w:rPr>
      </w:pPr>
      <w:r w:rsidRPr="00296539">
        <w:rPr>
          <w:b/>
        </w:rPr>
        <w:t>Conclusion</w:t>
      </w:r>
    </w:p>
    <w:p w:rsidR="00D54AB2" w:rsidRPr="008D7742" w:rsidRDefault="00A22C65" w:rsidP="008D7742">
      <w:pPr>
        <w:jc w:val="both"/>
      </w:pPr>
      <w:r w:rsidRPr="008D7742">
        <w:t xml:space="preserve">Notre objectif est de proposer des situations </w:t>
      </w:r>
      <w:r w:rsidR="008D7742" w:rsidRPr="008D7742">
        <w:t xml:space="preserve">de hasard </w:t>
      </w:r>
      <w:r w:rsidRPr="008D7742">
        <w:t>qui amènent les élèves à se confronter à des distributions de fréquences</w:t>
      </w:r>
      <w:r w:rsidR="008D7742" w:rsidRPr="008D7742">
        <w:t xml:space="preserve"> d’échantillon</w:t>
      </w:r>
      <w:r w:rsidRPr="008D7742">
        <w:t>. Celles-ci font évoluer les modèles qu’ils se construisent pour répondre aux questions. Ils apprennent ainsi qu’on peut remettre en cause une décision en observant une distribution de fréquences, c'est-à-dire qu’ils font des choix avec risques consentis</w:t>
      </w:r>
      <w:r w:rsidR="009028BF" w:rsidRPr="008D7742">
        <w:t xml:space="preserve">. </w:t>
      </w:r>
    </w:p>
    <w:p w:rsidR="009028BF" w:rsidRPr="008D7742" w:rsidRDefault="009028BF" w:rsidP="008D7742">
      <w:pPr>
        <w:jc w:val="both"/>
      </w:pPr>
      <w:r w:rsidRPr="008D7742">
        <w:t xml:space="preserve">Ces AER nous ont semblé répondre partiellement à notre objectif, </w:t>
      </w:r>
      <w:r w:rsidR="00986F22">
        <w:t xml:space="preserve">avec </w:t>
      </w:r>
      <w:r w:rsidRPr="008D7742">
        <w:t xml:space="preserve">d’autres situations </w:t>
      </w:r>
      <w:r w:rsidR="00B36EEB" w:rsidRPr="008D7742">
        <w:t>de même type</w:t>
      </w:r>
      <w:r w:rsidR="00986F22">
        <w:t xml:space="preserve">, elles </w:t>
      </w:r>
      <w:r w:rsidR="00B36EEB" w:rsidRPr="008D7742">
        <w:t xml:space="preserve">pourraient </w:t>
      </w:r>
      <w:r w:rsidR="00986F22">
        <w:t>s’inscrire dans</w:t>
      </w:r>
      <w:r w:rsidR="00B36EEB" w:rsidRPr="008D7742">
        <w:t xml:space="preserve"> un</w:t>
      </w:r>
      <w:r w:rsidRPr="008D7742">
        <w:t xml:space="preserve"> PE</w:t>
      </w:r>
      <w:r w:rsidR="00B36EEB" w:rsidRPr="008D7742">
        <w:t>R</w:t>
      </w:r>
      <w:r w:rsidRPr="008D7742">
        <w:t>.</w:t>
      </w:r>
    </w:p>
    <w:p w:rsidR="00A22C65" w:rsidRPr="008D7742" w:rsidRDefault="00A22C65" w:rsidP="008D7742">
      <w:pPr>
        <w:jc w:val="both"/>
      </w:pPr>
    </w:p>
    <w:p w:rsidR="00D54AB2" w:rsidRDefault="00D54AB2" w:rsidP="008D7742">
      <w:pPr>
        <w:jc w:val="both"/>
      </w:pPr>
    </w:p>
    <w:sectPr w:rsidR="00D54AB2" w:rsidSect="00FB565D">
      <w:footerReference w:type="default" r:id="rId63"/>
      <w:pgSz w:w="11906" w:h="16838"/>
      <w:pgMar w:top="1417" w:right="1417" w:bottom="1417" w:left="1417" w:header="708"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74B5" w:rsidRDefault="00AC74B5" w:rsidP="00680144">
      <w:r>
        <w:separator/>
      </w:r>
    </w:p>
  </w:endnote>
  <w:endnote w:type="continuationSeparator" w:id="1">
    <w:p w:rsidR="00AC74B5" w:rsidRDefault="00AC74B5" w:rsidP="006801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mn-ea">
    <w:panose1 w:val="00000000000000000000"/>
    <w:charset w:val="00"/>
    <w:family w:val="roman"/>
    <w:notTrueType/>
    <w:pitch w:val="default"/>
    <w:sig w:usb0="00000000" w:usb1="00000000" w:usb2="00000000" w:usb3="00000000" w:csb0="00000000" w:csb1="00000000"/>
  </w:font>
  <w:font w:name="+mj-ea">
    <w:panose1 w:val="00000000000000000000"/>
    <w:charset w:val="00"/>
    <w:family w:val="roman"/>
    <w:notTrueType/>
    <w:pitch w:val="default"/>
    <w:sig w:usb0="00000000" w:usb1="00000000" w:usb2="00000000" w:usb3="00000000" w:csb0="00000000" w:csb1="00000000"/>
  </w:font>
  <w:font w:name="ArialBlack">
    <w:altName w:val="Arial"/>
    <w:panose1 w:val="00000000000000000000"/>
    <w:charset w:val="00"/>
    <w:family w:val="swiss"/>
    <w:notTrueType/>
    <w:pitch w:val="default"/>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CC0" w:rsidRDefault="002F1184">
    <w:pPr>
      <w:pStyle w:val="Pieddepage"/>
      <w:jc w:val="right"/>
    </w:pPr>
    <w:fldSimple w:instr=" PAGE   \* MERGEFORMAT ">
      <w:r w:rsidR="00CB2816">
        <w:rPr>
          <w:noProof/>
        </w:rPr>
        <w:t>17</w:t>
      </w:r>
    </w:fldSimple>
  </w:p>
  <w:p w:rsidR="00A71CC0" w:rsidRDefault="00A71CC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74B5" w:rsidRDefault="00AC74B5" w:rsidP="00680144">
      <w:r>
        <w:separator/>
      </w:r>
    </w:p>
  </w:footnote>
  <w:footnote w:type="continuationSeparator" w:id="1">
    <w:p w:rsidR="00AC74B5" w:rsidRDefault="00AC74B5" w:rsidP="006801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36074"/>
    <w:multiLevelType w:val="hybridMultilevel"/>
    <w:tmpl w:val="FDC404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0E46E1"/>
    <w:multiLevelType w:val="hybridMultilevel"/>
    <w:tmpl w:val="ED4AEE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503747B"/>
    <w:multiLevelType w:val="hybridMultilevel"/>
    <w:tmpl w:val="6C54588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F0910BE"/>
    <w:multiLevelType w:val="hybridMultilevel"/>
    <w:tmpl w:val="DE7E467E"/>
    <w:lvl w:ilvl="0" w:tplc="A7DAEBAE">
      <w:start w:val="1"/>
      <w:numFmt w:val="decimal"/>
      <w:lvlText w:val="%1)"/>
      <w:lvlJc w:val="left"/>
      <w:pPr>
        <w:tabs>
          <w:tab w:val="num" w:pos="720"/>
        </w:tabs>
        <w:ind w:left="720" w:hanging="360"/>
      </w:pPr>
    </w:lvl>
    <w:lvl w:ilvl="1" w:tplc="FDBA7C72" w:tentative="1">
      <w:start w:val="1"/>
      <w:numFmt w:val="decimal"/>
      <w:lvlText w:val="%2)"/>
      <w:lvlJc w:val="left"/>
      <w:pPr>
        <w:tabs>
          <w:tab w:val="num" w:pos="1440"/>
        </w:tabs>
        <w:ind w:left="1440" w:hanging="360"/>
      </w:pPr>
    </w:lvl>
    <w:lvl w:ilvl="2" w:tplc="B5A4D356" w:tentative="1">
      <w:start w:val="1"/>
      <w:numFmt w:val="decimal"/>
      <w:lvlText w:val="%3)"/>
      <w:lvlJc w:val="left"/>
      <w:pPr>
        <w:tabs>
          <w:tab w:val="num" w:pos="2160"/>
        </w:tabs>
        <w:ind w:left="2160" w:hanging="360"/>
      </w:pPr>
    </w:lvl>
    <w:lvl w:ilvl="3" w:tplc="083664E0" w:tentative="1">
      <w:start w:val="1"/>
      <w:numFmt w:val="decimal"/>
      <w:lvlText w:val="%4)"/>
      <w:lvlJc w:val="left"/>
      <w:pPr>
        <w:tabs>
          <w:tab w:val="num" w:pos="2880"/>
        </w:tabs>
        <w:ind w:left="2880" w:hanging="360"/>
      </w:pPr>
    </w:lvl>
    <w:lvl w:ilvl="4" w:tplc="4B206B8C" w:tentative="1">
      <w:start w:val="1"/>
      <w:numFmt w:val="decimal"/>
      <w:lvlText w:val="%5)"/>
      <w:lvlJc w:val="left"/>
      <w:pPr>
        <w:tabs>
          <w:tab w:val="num" w:pos="3600"/>
        </w:tabs>
        <w:ind w:left="3600" w:hanging="360"/>
      </w:pPr>
    </w:lvl>
    <w:lvl w:ilvl="5" w:tplc="60D40094" w:tentative="1">
      <w:start w:val="1"/>
      <w:numFmt w:val="decimal"/>
      <w:lvlText w:val="%6)"/>
      <w:lvlJc w:val="left"/>
      <w:pPr>
        <w:tabs>
          <w:tab w:val="num" w:pos="4320"/>
        </w:tabs>
        <w:ind w:left="4320" w:hanging="360"/>
      </w:pPr>
    </w:lvl>
    <w:lvl w:ilvl="6" w:tplc="B002DC7E" w:tentative="1">
      <w:start w:val="1"/>
      <w:numFmt w:val="decimal"/>
      <w:lvlText w:val="%7)"/>
      <w:lvlJc w:val="left"/>
      <w:pPr>
        <w:tabs>
          <w:tab w:val="num" w:pos="5040"/>
        </w:tabs>
        <w:ind w:left="5040" w:hanging="360"/>
      </w:pPr>
    </w:lvl>
    <w:lvl w:ilvl="7" w:tplc="7200C4EC" w:tentative="1">
      <w:start w:val="1"/>
      <w:numFmt w:val="decimal"/>
      <w:lvlText w:val="%8)"/>
      <w:lvlJc w:val="left"/>
      <w:pPr>
        <w:tabs>
          <w:tab w:val="num" w:pos="5760"/>
        </w:tabs>
        <w:ind w:left="5760" w:hanging="360"/>
      </w:pPr>
    </w:lvl>
    <w:lvl w:ilvl="8" w:tplc="46C8F44C" w:tentative="1">
      <w:start w:val="1"/>
      <w:numFmt w:val="decimal"/>
      <w:lvlText w:val="%9)"/>
      <w:lvlJc w:val="left"/>
      <w:pPr>
        <w:tabs>
          <w:tab w:val="num" w:pos="6480"/>
        </w:tabs>
        <w:ind w:left="6480" w:hanging="360"/>
      </w:pPr>
    </w:lvl>
  </w:abstractNum>
  <w:abstractNum w:abstractNumId="4">
    <w:nsid w:val="121C02DC"/>
    <w:multiLevelType w:val="hybridMultilevel"/>
    <w:tmpl w:val="9DF66D4E"/>
    <w:lvl w:ilvl="0" w:tplc="9828C45C">
      <w:start w:val="1"/>
      <w:numFmt w:val="lowerLetter"/>
      <w:lvlText w:val="%1)"/>
      <w:lvlJc w:val="left"/>
      <w:pPr>
        <w:tabs>
          <w:tab w:val="num" w:pos="0"/>
        </w:tabs>
        <w:ind w:left="1080" w:hanging="360"/>
      </w:pPr>
      <w:rPr>
        <w:rFonts w:ascii="Times New Roman" w:eastAsia="Times New Roman" w:hAnsi="Times New Roman"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122547FD"/>
    <w:multiLevelType w:val="hybridMultilevel"/>
    <w:tmpl w:val="F35A6E26"/>
    <w:lvl w:ilvl="0" w:tplc="25269CFE">
      <w:start w:val="1"/>
      <w:numFmt w:val="bullet"/>
      <w:lvlText w:val="►"/>
      <w:lvlJc w:val="left"/>
      <w:pPr>
        <w:tabs>
          <w:tab w:val="num" w:pos="720"/>
        </w:tabs>
        <w:ind w:left="720" w:hanging="360"/>
      </w:pPr>
      <w:rPr>
        <w:rFonts w:ascii="Arial" w:hAnsi="Arial" w:hint="default"/>
      </w:rPr>
    </w:lvl>
    <w:lvl w:ilvl="1" w:tplc="2A5ED584" w:tentative="1">
      <w:start w:val="1"/>
      <w:numFmt w:val="bullet"/>
      <w:lvlText w:val="►"/>
      <w:lvlJc w:val="left"/>
      <w:pPr>
        <w:tabs>
          <w:tab w:val="num" w:pos="1440"/>
        </w:tabs>
        <w:ind w:left="1440" w:hanging="360"/>
      </w:pPr>
      <w:rPr>
        <w:rFonts w:ascii="Arial" w:hAnsi="Arial" w:hint="default"/>
      </w:rPr>
    </w:lvl>
    <w:lvl w:ilvl="2" w:tplc="D60C4926" w:tentative="1">
      <w:start w:val="1"/>
      <w:numFmt w:val="bullet"/>
      <w:lvlText w:val="►"/>
      <w:lvlJc w:val="left"/>
      <w:pPr>
        <w:tabs>
          <w:tab w:val="num" w:pos="2160"/>
        </w:tabs>
        <w:ind w:left="2160" w:hanging="360"/>
      </w:pPr>
      <w:rPr>
        <w:rFonts w:ascii="Arial" w:hAnsi="Arial" w:hint="default"/>
      </w:rPr>
    </w:lvl>
    <w:lvl w:ilvl="3" w:tplc="8BD86276" w:tentative="1">
      <w:start w:val="1"/>
      <w:numFmt w:val="bullet"/>
      <w:lvlText w:val="►"/>
      <w:lvlJc w:val="left"/>
      <w:pPr>
        <w:tabs>
          <w:tab w:val="num" w:pos="2880"/>
        </w:tabs>
        <w:ind w:left="2880" w:hanging="360"/>
      </w:pPr>
      <w:rPr>
        <w:rFonts w:ascii="Arial" w:hAnsi="Arial" w:hint="default"/>
      </w:rPr>
    </w:lvl>
    <w:lvl w:ilvl="4" w:tplc="C3C04CD0" w:tentative="1">
      <w:start w:val="1"/>
      <w:numFmt w:val="bullet"/>
      <w:lvlText w:val="►"/>
      <w:lvlJc w:val="left"/>
      <w:pPr>
        <w:tabs>
          <w:tab w:val="num" w:pos="3600"/>
        </w:tabs>
        <w:ind w:left="3600" w:hanging="360"/>
      </w:pPr>
      <w:rPr>
        <w:rFonts w:ascii="Arial" w:hAnsi="Arial" w:hint="default"/>
      </w:rPr>
    </w:lvl>
    <w:lvl w:ilvl="5" w:tplc="470ABFF8" w:tentative="1">
      <w:start w:val="1"/>
      <w:numFmt w:val="bullet"/>
      <w:lvlText w:val="►"/>
      <w:lvlJc w:val="left"/>
      <w:pPr>
        <w:tabs>
          <w:tab w:val="num" w:pos="4320"/>
        </w:tabs>
        <w:ind w:left="4320" w:hanging="360"/>
      </w:pPr>
      <w:rPr>
        <w:rFonts w:ascii="Arial" w:hAnsi="Arial" w:hint="default"/>
      </w:rPr>
    </w:lvl>
    <w:lvl w:ilvl="6" w:tplc="1AD4981A" w:tentative="1">
      <w:start w:val="1"/>
      <w:numFmt w:val="bullet"/>
      <w:lvlText w:val="►"/>
      <w:lvlJc w:val="left"/>
      <w:pPr>
        <w:tabs>
          <w:tab w:val="num" w:pos="5040"/>
        </w:tabs>
        <w:ind w:left="5040" w:hanging="360"/>
      </w:pPr>
      <w:rPr>
        <w:rFonts w:ascii="Arial" w:hAnsi="Arial" w:hint="default"/>
      </w:rPr>
    </w:lvl>
    <w:lvl w:ilvl="7" w:tplc="BF6E9276" w:tentative="1">
      <w:start w:val="1"/>
      <w:numFmt w:val="bullet"/>
      <w:lvlText w:val="►"/>
      <w:lvlJc w:val="left"/>
      <w:pPr>
        <w:tabs>
          <w:tab w:val="num" w:pos="5760"/>
        </w:tabs>
        <w:ind w:left="5760" w:hanging="360"/>
      </w:pPr>
      <w:rPr>
        <w:rFonts w:ascii="Arial" w:hAnsi="Arial" w:hint="default"/>
      </w:rPr>
    </w:lvl>
    <w:lvl w:ilvl="8" w:tplc="63C60B9E" w:tentative="1">
      <w:start w:val="1"/>
      <w:numFmt w:val="bullet"/>
      <w:lvlText w:val="►"/>
      <w:lvlJc w:val="left"/>
      <w:pPr>
        <w:tabs>
          <w:tab w:val="num" w:pos="6480"/>
        </w:tabs>
        <w:ind w:left="6480" w:hanging="360"/>
      </w:pPr>
      <w:rPr>
        <w:rFonts w:ascii="Arial" w:hAnsi="Arial" w:hint="default"/>
      </w:rPr>
    </w:lvl>
  </w:abstractNum>
  <w:abstractNum w:abstractNumId="6">
    <w:nsid w:val="14DB47E2"/>
    <w:multiLevelType w:val="hybridMultilevel"/>
    <w:tmpl w:val="B89E1EEA"/>
    <w:lvl w:ilvl="0" w:tplc="6288877A">
      <w:start w:val="1"/>
      <w:numFmt w:val="bullet"/>
      <w:lvlText w:val="►"/>
      <w:lvlJc w:val="left"/>
      <w:pPr>
        <w:tabs>
          <w:tab w:val="num" w:pos="720"/>
        </w:tabs>
        <w:ind w:left="720" w:hanging="360"/>
      </w:pPr>
      <w:rPr>
        <w:rFonts w:ascii="Arial" w:hAnsi="Arial" w:hint="default"/>
      </w:rPr>
    </w:lvl>
    <w:lvl w:ilvl="1" w:tplc="D2242844" w:tentative="1">
      <w:start w:val="1"/>
      <w:numFmt w:val="bullet"/>
      <w:lvlText w:val="►"/>
      <w:lvlJc w:val="left"/>
      <w:pPr>
        <w:tabs>
          <w:tab w:val="num" w:pos="1440"/>
        </w:tabs>
        <w:ind w:left="1440" w:hanging="360"/>
      </w:pPr>
      <w:rPr>
        <w:rFonts w:ascii="Arial" w:hAnsi="Arial" w:hint="default"/>
      </w:rPr>
    </w:lvl>
    <w:lvl w:ilvl="2" w:tplc="34F27DB6" w:tentative="1">
      <w:start w:val="1"/>
      <w:numFmt w:val="bullet"/>
      <w:lvlText w:val="►"/>
      <w:lvlJc w:val="left"/>
      <w:pPr>
        <w:tabs>
          <w:tab w:val="num" w:pos="2160"/>
        </w:tabs>
        <w:ind w:left="2160" w:hanging="360"/>
      </w:pPr>
      <w:rPr>
        <w:rFonts w:ascii="Arial" w:hAnsi="Arial" w:hint="default"/>
      </w:rPr>
    </w:lvl>
    <w:lvl w:ilvl="3" w:tplc="34EA615A" w:tentative="1">
      <w:start w:val="1"/>
      <w:numFmt w:val="bullet"/>
      <w:lvlText w:val="►"/>
      <w:lvlJc w:val="left"/>
      <w:pPr>
        <w:tabs>
          <w:tab w:val="num" w:pos="2880"/>
        </w:tabs>
        <w:ind w:left="2880" w:hanging="360"/>
      </w:pPr>
      <w:rPr>
        <w:rFonts w:ascii="Arial" w:hAnsi="Arial" w:hint="default"/>
      </w:rPr>
    </w:lvl>
    <w:lvl w:ilvl="4" w:tplc="0DACD0D6" w:tentative="1">
      <w:start w:val="1"/>
      <w:numFmt w:val="bullet"/>
      <w:lvlText w:val="►"/>
      <w:lvlJc w:val="left"/>
      <w:pPr>
        <w:tabs>
          <w:tab w:val="num" w:pos="3600"/>
        </w:tabs>
        <w:ind w:left="3600" w:hanging="360"/>
      </w:pPr>
      <w:rPr>
        <w:rFonts w:ascii="Arial" w:hAnsi="Arial" w:hint="default"/>
      </w:rPr>
    </w:lvl>
    <w:lvl w:ilvl="5" w:tplc="44AE2EA0" w:tentative="1">
      <w:start w:val="1"/>
      <w:numFmt w:val="bullet"/>
      <w:lvlText w:val="►"/>
      <w:lvlJc w:val="left"/>
      <w:pPr>
        <w:tabs>
          <w:tab w:val="num" w:pos="4320"/>
        </w:tabs>
        <w:ind w:left="4320" w:hanging="360"/>
      </w:pPr>
      <w:rPr>
        <w:rFonts w:ascii="Arial" w:hAnsi="Arial" w:hint="default"/>
      </w:rPr>
    </w:lvl>
    <w:lvl w:ilvl="6" w:tplc="35D6C93E" w:tentative="1">
      <w:start w:val="1"/>
      <w:numFmt w:val="bullet"/>
      <w:lvlText w:val="►"/>
      <w:lvlJc w:val="left"/>
      <w:pPr>
        <w:tabs>
          <w:tab w:val="num" w:pos="5040"/>
        </w:tabs>
        <w:ind w:left="5040" w:hanging="360"/>
      </w:pPr>
      <w:rPr>
        <w:rFonts w:ascii="Arial" w:hAnsi="Arial" w:hint="default"/>
      </w:rPr>
    </w:lvl>
    <w:lvl w:ilvl="7" w:tplc="F0C8B110" w:tentative="1">
      <w:start w:val="1"/>
      <w:numFmt w:val="bullet"/>
      <w:lvlText w:val="►"/>
      <w:lvlJc w:val="left"/>
      <w:pPr>
        <w:tabs>
          <w:tab w:val="num" w:pos="5760"/>
        </w:tabs>
        <w:ind w:left="5760" w:hanging="360"/>
      </w:pPr>
      <w:rPr>
        <w:rFonts w:ascii="Arial" w:hAnsi="Arial" w:hint="default"/>
      </w:rPr>
    </w:lvl>
    <w:lvl w:ilvl="8" w:tplc="2CC615B8" w:tentative="1">
      <w:start w:val="1"/>
      <w:numFmt w:val="bullet"/>
      <w:lvlText w:val="►"/>
      <w:lvlJc w:val="left"/>
      <w:pPr>
        <w:tabs>
          <w:tab w:val="num" w:pos="6480"/>
        </w:tabs>
        <w:ind w:left="6480" w:hanging="360"/>
      </w:pPr>
      <w:rPr>
        <w:rFonts w:ascii="Arial" w:hAnsi="Arial" w:hint="default"/>
      </w:rPr>
    </w:lvl>
  </w:abstractNum>
  <w:abstractNum w:abstractNumId="7">
    <w:nsid w:val="16DC3A47"/>
    <w:multiLevelType w:val="hybridMultilevel"/>
    <w:tmpl w:val="CCF8BC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8053BBE"/>
    <w:multiLevelType w:val="hybridMultilevel"/>
    <w:tmpl w:val="6286126A"/>
    <w:lvl w:ilvl="0" w:tplc="C2A6DB76">
      <w:start w:val="1"/>
      <w:numFmt w:val="bullet"/>
      <w:lvlText w:val="►"/>
      <w:lvlJc w:val="left"/>
      <w:pPr>
        <w:tabs>
          <w:tab w:val="num" w:pos="720"/>
        </w:tabs>
        <w:ind w:left="720" w:hanging="360"/>
      </w:pPr>
      <w:rPr>
        <w:rFonts w:ascii="Arial" w:hAnsi="Arial" w:hint="default"/>
      </w:rPr>
    </w:lvl>
    <w:lvl w:ilvl="1" w:tplc="DCE24C34" w:tentative="1">
      <w:start w:val="1"/>
      <w:numFmt w:val="bullet"/>
      <w:lvlText w:val="►"/>
      <w:lvlJc w:val="left"/>
      <w:pPr>
        <w:tabs>
          <w:tab w:val="num" w:pos="1440"/>
        </w:tabs>
        <w:ind w:left="1440" w:hanging="360"/>
      </w:pPr>
      <w:rPr>
        <w:rFonts w:ascii="Arial" w:hAnsi="Arial" w:hint="default"/>
      </w:rPr>
    </w:lvl>
    <w:lvl w:ilvl="2" w:tplc="EAA6828E" w:tentative="1">
      <w:start w:val="1"/>
      <w:numFmt w:val="bullet"/>
      <w:lvlText w:val="►"/>
      <w:lvlJc w:val="left"/>
      <w:pPr>
        <w:tabs>
          <w:tab w:val="num" w:pos="2160"/>
        </w:tabs>
        <w:ind w:left="2160" w:hanging="360"/>
      </w:pPr>
      <w:rPr>
        <w:rFonts w:ascii="Arial" w:hAnsi="Arial" w:hint="default"/>
      </w:rPr>
    </w:lvl>
    <w:lvl w:ilvl="3" w:tplc="1DD6EB16" w:tentative="1">
      <w:start w:val="1"/>
      <w:numFmt w:val="bullet"/>
      <w:lvlText w:val="►"/>
      <w:lvlJc w:val="left"/>
      <w:pPr>
        <w:tabs>
          <w:tab w:val="num" w:pos="2880"/>
        </w:tabs>
        <w:ind w:left="2880" w:hanging="360"/>
      </w:pPr>
      <w:rPr>
        <w:rFonts w:ascii="Arial" w:hAnsi="Arial" w:hint="default"/>
      </w:rPr>
    </w:lvl>
    <w:lvl w:ilvl="4" w:tplc="5E6CC8B8" w:tentative="1">
      <w:start w:val="1"/>
      <w:numFmt w:val="bullet"/>
      <w:lvlText w:val="►"/>
      <w:lvlJc w:val="left"/>
      <w:pPr>
        <w:tabs>
          <w:tab w:val="num" w:pos="3600"/>
        </w:tabs>
        <w:ind w:left="3600" w:hanging="360"/>
      </w:pPr>
      <w:rPr>
        <w:rFonts w:ascii="Arial" w:hAnsi="Arial" w:hint="default"/>
      </w:rPr>
    </w:lvl>
    <w:lvl w:ilvl="5" w:tplc="E9085BF8" w:tentative="1">
      <w:start w:val="1"/>
      <w:numFmt w:val="bullet"/>
      <w:lvlText w:val="►"/>
      <w:lvlJc w:val="left"/>
      <w:pPr>
        <w:tabs>
          <w:tab w:val="num" w:pos="4320"/>
        </w:tabs>
        <w:ind w:left="4320" w:hanging="360"/>
      </w:pPr>
      <w:rPr>
        <w:rFonts w:ascii="Arial" w:hAnsi="Arial" w:hint="default"/>
      </w:rPr>
    </w:lvl>
    <w:lvl w:ilvl="6" w:tplc="927C2A74" w:tentative="1">
      <w:start w:val="1"/>
      <w:numFmt w:val="bullet"/>
      <w:lvlText w:val="►"/>
      <w:lvlJc w:val="left"/>
      <w:pPr>
        <w:tabs>
          <w:tab w:val="num" w:pos="5040"/>
        </w:tabs>
        <w:ind w:left="5040" w:hanging="360"/>
      </w:pPr>
      <w:rPr>
        <w:rFonts w:ascii="Arial" w:hAnsi="Arial" w:hint="default"/>
      </w:rPr>
    </w:lvl>
    <w:lvl w:ilvl="7" w:tplc="1D362A38" w:tentative="1">
      <w:start w:val="1"/>
      <w:numFmt w:val="bullet"/>
      <w:lvlText w:val="►"/>
      <w:lvlJc w:val="left"/>
      <w:pPr>
        <w:tabs>
          <w:tab w:val="num" w:pos="5760"/>
        </w:tabs>
        <w:ind w:left="5760" w:hanging="360"/>
      </w:pPr>
      <w:rPr>
        <w:rFonts w:ascii="Arial" w:hAnsi="Arial" w:hint="default"/>
      </w:rPr>
    </w:lvl>
    <w:lvl w:ilvl="8" w:tplc="162E526E" w:tentative="1">
      <w:start w:val="1"/>
      <w:numFmt w:val="bullet"/>
      <w:lvlText w:val="►"/>
      <w:lvlJc w:val="left"/>
      <w:pPr>
        <w:tabs>
          <w:tab w:val="num" w:pos="6480"/>
        </w:tabs>
        <w:ind w:left="6480" w:hanging="360"/>
      </w:pPr>
      <w:rPr>
        <w:rFonts w:ascii="Arial" w:hAnsi="Arial" w:hint="default"/>
      </w:rPr>
    </w:lvl>
  </w:abstractNum>
  <w:abstractNum w:abstractNumId="9">
    <w:nsid w:val="1BBF2650"/>
    <w:multiLevelType w:val="hybridMultilevel"/>
    <w:tmpl w:val="F5B012F4"/>
    <w:lvl w:ilvl="0" w:tplc="8C8C5E0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4005E85"/>
    <w:multiLevelType w:val="hybridMultilevel"/>
    <w:tmpl w:val="DBA865C8"/>
    <w:lvl w:ilvl="0" w:tplc="2A4297CC">
      <w:start w:val="1"/>
      <w:numFmt w:val="bullet"/>
      <w:lvlText w:val="►"/>
      <w:lvlJc w:val="left"/>
      <w:pPr>
        <w:tabs>
          <w:tab w:val="num" w:pos="720"/>
        </w:tabs>
        <w:ind w:left="720" w:hanging="360"/>
      </w:pPr>
      <w:rPr>
        <w:rFonts w:ascii="Arial" w:hAnsi="Arial" w:hint="default"/>
      </w:rPr>
    </w:lvl>
    <w:lvl w:ilvl="1" w:tplc="10C48CD2" w:tentative="1">
      <w:start w:val="1"/>
      <w:numFmt w:val="bullet"/>
      <w:lvlText w:val="►"/>
      <w:lvlJc w:val="left"/>
      <w:pPr>
        <w:tabs>
          <w:tab w:val="num" w:pos="1440"/>
        </w:tabs>
        <w:ind w:left="1440" w:hanging="360"/>
      </w:pPr>
      <w:rPr>
        <w:rFonts w:ascii="Arial" w:hAnsi="Arial" w:hint="default"/>
      </w:rPr>
    </w:lvl>
    <w:lvl w:ilvl="2" w:tplc="DE200924" w:tentative="1">
      <w:start w:val="1"/>
      <w:numFmt w:val="bullet"/>
      <w:lvlText w:val="►"/>
      <w:lvlJc w:val="left"/>
      <w:pPr>
        <w:tabs>
          <w:tab w:val="num" w:pos="2160"/>
        </w:tabs>
        <w:ind w:left="2160" w:hanging="360"/>
      </w:pPr>
      <w:rPr>
        <w:rFonts w:ascii="Arial" w:hAnsi="Arial" w:hint="default"/>
      </w:rPr>
    </w:lvl>
    <w:lvl w:ilvl="3" w:tplc="295643E4" w:tentative="1">
      <w:start w:val="1"/>
      <w:numFmt w:val="bullet"/>
      <w:lvlText w:val="►"/>
      <w:lvlJc w:val="left"/>
      <w:pPr>
        <w:tabs>
          <w:tab w:val="num" w:pos="2880"/>
        </w:tabs>
        <w:ind w:left="2880" w:hanging="360"/>
      </w:pPr>
      <w:rPr>
        <w:rFonts w:ascii="Arial" w:hAnsi="Arial" w:hint="default"/>
      </w:rPr>
    </w:lvl>
    <w:lvl w:ilvl="4" w:tplc="D11A70F8" w:tentative="1">
      <w:start w:val="1"/>
      <w:numFmt w:val="bullet"/>
      <w:lvlText w:val="►"/>
      <w:lvlJc w:val="left"/>
      <w:pPr>
        <w:tabs>
          <w:tab w:val="num" w:pos="3600"/>
        </w:tabs>
        <w:ind w:left="3600" w:hanging="360"/>
      </w:pPr>
      <w:rPr>
        <w:rFonts w:ascii="Arial" w:hAnsi="Arial" w:hint="default"/>
      </w:rPr>
    </w:lvl>
    <w:lvl w:ilvl="5" w:tplc="784A0ACA" w:tentative="1">
      <w:start w:val="1"/>
      <w:numFmt w:val="bullet"/>
      <w:lvlText w:val="►"/>
      <w:lvlJc w:val="left"/>
      <w:pPr>
        <w:tabs>
          <w:tab w:val="num" w:pos="4320"/>
        </w:tabs>
        <w:ind w:left="4320" w:hanging="360"/>
      </w:pPr>
      <w:rPr>
        <w:rFonts w:ascii="Arial" w:hAnsi="Arial" w:hint="default"/>
      </w:rPr>
    </w:lvl>
    <w:lvl w:ilvl="6" w:tplc="4B92AB46" w:tentative="1">
      <w:start w:val="1"/>
      <w:numFmt w:val="bullet"/>
      <w:lvlText w:val="►"/>
      <w:lvlJc w:val="left"/>
      <w:pPr>
        <w:tabs>
          <w:tab w:val="num" w:pos="5040"/>
        </w:tabs>
        <w:ind w:left="5040" w:hanging="360"/>
      </w:pPr>
      <w:rPr>
        <w:rFonts w:ascii="Arial" w:hAnsi="Arial" w:hint="default"/>
      </w:rPr>
    </w:lvl>
    <w:lvl w:ilvl="7" w:tplc="1002741E" w:tentative="1">
      <w:start w:val="1"/>
      <w:numFmt w:val="bullet"/>
      <w:lvlText w:val="►"/>
      <w:lvlJc w:val="left"/>
      <w:pPr>
        <w:tabs>
          <w:tab w:val="num" w:pos="5760"/>
        </w:tabs>
        <w:ind w:left="5760" w:hanging="360"/>
      </w:pPr>
      <w:rPr>
        <w:rFonts w:ascii="Arial" w:hAnsi="Arial" w:hint="default"/>
      </w:rPr>
    </w:lvl>
    <w:lvl w:ilvl="8" w:tplc="FFE0D5AA" w:tentative="1">
      <w:start w:val="1"/>
      <w:numFmt w:val="bullet"/>
      <w:lvlText w:val="►"/>
      <w:lvlJc w:val="left"/>
      <w:pPr>
        <w:tabs>
          <w:tab w:val="num" w:pos="6480"/>
        </w:tabs>
        <w:ind w:left="6480" w:hanging="360"/>
      </w:pPr>
      <w:rPr>
        <w:rFonts w:ascii="Arial" w:hAnsi="Arial" w:hint="default"/>
      </w:rPr>
    </w:lvl>
  </w:abstractNum>
  <w:abstractNum w:abstractNumId="11">
    <w:nsid w:val="265B261A"/>
    <w:multiLevelType w:val="hybridMultilevel"/>
    <w:tmpl w:val="0C92B7AC"/>
    <w:lvl w:ilvl="0" w:tplc="EBF8202E">
      <w:start w:val="2"/>
      <w:numFmt w:val="bullet"/>
      <w:lvlText w:val="-"/>
      <w:lvlJc w:val="left"/>
      <w:pPr>
        <w:tabs>
          <w:tab w:val="num" w:pos="1428"/>
        </w:tabs>
        <w:ind w:left="1428" w:hanging="360"/>
      </w:pPr>
      <w:rPr>
        <w:rFonts w:ascii="Times New Roman" w:eastAsia="Times New Roman" w:hAnsi="Times New Roman" w:cs="Times New Roman"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12">
    <w:nsid w:val="29D207EE"/>
    <w:multiLevelType w:val="hybridMultilevel"/>
    <w:tmpl w:val="A6708168"/>
    <w:lvl w:ilvl="0" w:tplc="040C000F">
      <w:start w:val="1"/>
      <w:numFmt w:val="decimal"/>
      <w:lvlText w:val="%1."/>
      <w:lvlJc w:val="left"/>
      <w:pPr>
        <w:ind w:left="720" w:hanging="360"/>
      </w:pPr>
      <w:rPr>
        <w:rFonts w:hint="default"/>
      </w:rPr>
    </w:lvl>
    <w:lvl w:ilvl="1" w:tplc="33F0FAEA">
      <w:start w:val="1"/>
      <w:numFmt w:val="lowerLetter"/>
      <w:lvlText w:val="%2)"/>
      <w:lvlJc w:val="left"/>
      <w:pPr>
        <w:tabs>
          <w:tab w:val="num" w:pos="360"/>
        </w:tabs>
        <w:ind w:left="1440" w:hanging="360"/>
      </w:pPr>
      <w:rPr>
        <w:rFonts w:ascii="Times New Roman" w:eastAsia="Times New Roman"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BF10223"/>
    <w:multiLevelType w:val="hybridMultilevel"/>
    <w:tmpl w:val="D966A834"/>
    <w:lvl w:ilvl="0" w:tplc="511AA40E">
      <w:start w:val="1"/>
      <w:numFmt w:val="lowerLetter"/>
      <w:pStyle w:val="Titre2"/>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DC81413"/>
    <w:multiLevelType w:val="multilevel"/>
    <w:tmpl w:val="6D04D42C"/>
    <w:lvl w:ilvl="0">
      <w:start w:val="1"/>
      <w:numFmt w:val="lowerLetter"/>
      <w:lvlText w:val="%1)"/>
      <w:lvlJc w:val="left"/>
      <w:pPr>
        <w:tabs>
          <w:tab w:val="num" w:pos="0"/>
        </w:tabs>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5">
    <w:nsid w:val="2DFE1545"/>
    <w:multiLevelType w:val="multilevel"/>
    <w:tmpl w:val="AC944828"/>
    <w:lvl w:ilvl="0">
      <w:start w:val="13"/>
      <w:numFmt w:val="lowerLetter"/>
      <w:lvlText w:val="%1)"/>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nsid w:val="2E5D5B47"/>
    <w:multiLevelType w:val="hybridMultilevel"/>
    <w:tmpl w:val="E85EEA98"/>
    <w:lvl w:ilvl="0" w:tplc="040C0001">
      <w:start w:val="1"/>
      <w:numFmt w:val="bullet"/>
      <w:lvlText w:val=""/>
      <w:lvlJc w:val="left"/>
      <w:pPr>
        <w:ind w:left="784" w:hanging="360"/>
      </w:pPr>
      <w:rPr>
        <w:rFonts w:ascii="Symbol" w:hAnsi="Symbol" w:hint="default"/>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17">
    <w:nsid w:val="30672510"/>
    <w:multiLevelType w:val="hybridMultilevel"/>
    <w:tmpl w:val="489278F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0E448B9"/>
    <w:multiLevelType w:val="hybridMultilevel"/>
    <w:tmpl w:val="2AA68158"/>
    <w:lvl w:ilvl="0" w:tplc="BE822106">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4FD1053"/>
    <w:multiLevelType w:val="hybridMultilevel"/>
    <w:tmpl w:val="A68855D8"/>
    <w:lvl w:ilvl="0" w:tplc="A440D50C">
      <w:start w:val="2"/>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nsid w:val="35716EC1"/>
    <w:multiLevelType w:val="hybridMultilevel"/>
    <w:tmpl w:val="03E85CEA"/>
    <w:lvl w:ilvl="0" w:tplc="E1621EC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1">
    <w:nsid w:val="39453AFC"/>
    <w:multiLevelType w:val="hybridMultilevel"/>
    <w:tmpl w:val="E416AA02"/>
    <w:lvl w:ilvl="0" w:tplc="9828C45C">
      <w:start w:val="1"/>
      <w:numFmt w:val="lowerLetter"/>
      <w:lvlText w:val="%1)"/>
      <w:lvlJc w:val="left"/>
      <w:pPr>
        <w:tabs>
          <w:tab w:val="num" w:pos="0"/>
        </w:tabs>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nsid w:val="3AB60C1B"/>
    <w:multiLevelType w:val="hybridMultilevel"/>
    <w:tmpl w:val="4CB4E9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97302CC"/>
    <w:multiLevelType w:val="multilevel"/>
    <w:tmpl w:val="298C644C"/>
    <w:lvl w:ilvl="0">
      <w:start w:val="1"/>
      <w:numFmt w:val="lowerLetter"/>
      <w:lvlText w:val="%1)"/>
      <w:lvlJc w:val="left"/>
      <w:pPr>
        <w:tabs>
          <w:tab w:val="num" w:pos="0"/>
        </w:tabs>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4">
    <w:nsid w:val="4BAD7BD1"/>
    <w:multiLevelType w:val="hybridMultilevel"/>
    <w:tmpl w:val="C994D3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17C405B"/>
    <w:multiLevelType w:val="hybridMultilevel"/>
    <w:tmpl w:val="5EA4249E"/>
    <w:lvl w:ilvl="0" w:tplc="9828C45C">
      <w:start w:val="1"/>
      <w:numFmt w:val="lowerLetter"/>
      <w:lvlText w:val="%1)"/>
      <w:lvlJc w:val="left"/>
      <w:pPr>
        <w:tabs>
          <w:tab w:val="num" w:pos="0"/>
        </w:tabs>
        <w:ind w:left="1080" w:hanging="360"/>
      </w:pPr>
      <w:rPr>
        <w:rFonts w:ascii="Times New Roman" w:eastAsia="Times New Roman" w:hAnsi="Times New Roman"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nsid w:val="55990986"/>
    <w:multiLevelType w:val="hybridMultilevel"/>
    <w:tmpl w:val="3EDC0D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0491A45"/>
    <w:multiLevelType w:val="hybridMultilevel"/>
    <w:tmpl w:val="DA4419EE"/>
    <w:lvl w:ilvl="0" w:tplc="040C0005">
      <w:start w:val="1"/>
      <w:numFmt w:val="bullet"/>
      <w:lvlText w:val=""/>
      <w:lvlJc w:val="left"/>
      <w:pPr>
        <w:tabs>
          <w:tab w:val="num" w:pos="1440"/>
        </w:tabs>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nsid w:val="648460EC"/>
    <w:multiLevelType w:val="hybridMultilevel"/>
    <w:tmpl w:val="1C0687F6"/>
    <w:lvl w:ilvl="0" w:tplc="D122A18C">
      <w:start w:val="7"/>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9">
    <w:nsid w:val="685D7C3D"/>
    <w:multiLevelType w:val="hybridMultilevel"/>
    <w:tmpl w:val="3B046480"/>
    <w:lvl w:ilvl="0" w:tplc="FC8C1A8E">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0">
    <w:nsid w:val="68E31219"/>
    <w:multiLevelType w:val="hybridMultilevel"/>
    <w:tmpl w:val="D49268B4"/>
    <w:lvl w:ilvl="0" w:tplc="34E4957C">
      <w:start w:val="1"/>
      <w:numFmt w:val="bullet"/>
      <w:lvlText w:val="►"/>
      <w:lvlJc w:val="left"/>
      <w:pPr>
        <w:tabs>
          <w:tab w:val="num" w:pos="720"/>
        </w:tabs>
        <w:ind w:left="720" w:hanging="360"/>
      </w:pPr>
      <w:rPr>
        <w:rFonts w:ascii="Arial" w:hAnsi="Arial" w:hint="default"/>
      </w:rPr>
    </w:lvl>
    <w:lvl w:ilvl="1" w:tplc="5210A5C6" w:tentative="1">
      <w:start w:val="1"/>
      <w:numFmt w:val="bullet"/>
      <w:lvlText w:val="►"/>
      <w:lvlJc w:val="left"/>
      <w:pPr>
        <w:tabs>
          <w:tab w:val="num" w:pos="1440"/>
        </w:tabs>
        <w:ind w:left="1440" w:hanging="360"/>
      </w:pPr>
      <w:rPr>
        <w:rFonts w:ascii="Arial" w:hAnsi="Arial" w:hint="default"/>
      </w:rPr>
    </w:lvl>
    <w:lvl w:ilvl="2" w:tplc="41AE269A" w:tentative="1">
      <w:start w:val="1"/>
      <w:numFmt w:val="bullet"/>
      <w:lvlText w:val="►"/>
      <w:lvlJc w:val="left"/>
      <w:pPr>
        <w:tabs>
          <w:tab w:val="num" w:pos="2160"/>
        </w:tabs>
        <w:ind w:left="2160" w:hanging="360"/>
      </w:pPr>
      <w:rPr>
        <w:rFonts w:ascii="Arial" w:hAnsi="Arial" w:hint="default"/>
      </w:rPr>
    </w:lvl>
    <w:lvl w:ilvl="3" w:tplc="3FF02378" w:tentative="1">
      <w:start w:val="1"/>
      <w:numFmt w:val="bullet"/>
      <w:lvlText w:val="►"/>
      <w:lvlJc w:val="left"/>
      <w:pPr>
        <w:tabs>
          <w:tab w:val="num" w:pos="2880"/>
        </w:tabs>
        <w:ind w:left="2880" w:hanging="360"/>
      </w:pPr>
      <w:rPr>
        <w:rFonts w:ascii="Arial" w:hAnsi="Arial" w:hint="default"/>
      </w:rPr>
    </w:lvl>
    <w:lvl w:ilvl="4" w:tplc="18969F98" w:tentative="1">
      <w:start w:val="1"/>
      <w:numFmt w:val="bullet"/>
      <w:lvlText w:val="►"/>
      <w:lvlJc w:val="left"/>
      <w:pPr>
        <w:tabs>
          <w:tab w:val="num" w:pos="3600"/>
        </w:tabs>
        <w:ind w:left="3600" w:hanging="360"/>
      </w:pPr>
      <w:rPr>
        <w:rFonts w:ascii="Arial" w:hAnsi="Arial" w:hint="default"/>
      </w:rPr>
    </w:lvl>
    <w:lvl w:ilvl="5" w:tplc="187CC614" w:tentative="1">
      <w:start w:val="1"/>
      <w:numFmt w:val="bullet"/>
      <w:lvlText w:val="►"/>
      <w:lvlJc w:val="left"/>
      <w:pPr>
        <w:tabs>
          <w:tab w:val="num" w:pos="4320"/>
        </w:tabs>
        <w:ind w:left="4320" w:hanging="360"/>
      </w:pPr>
      <w:rPr>
        <w:rFonts w:ascii="Arial" w:hAnsi="Arial" w:hint="default"/>
      </w:rPr>
    </w:lvl>
    <w:lvl w:ilvl="6" w:tplc="79AC43A2" w:tentative="1">
      <w:start w:val="1"/>
      <w:numFmt w:val="bullet"/>
      <w:lvlText w:val="►"/>
      <w:lvlJc w:val="left"/>
      <w:pPr>
        <w:tabs>
          <w:tab w:val="num" w:pos="5040"/>
        </w:tabs>
        <w:ind w:left="5040" w:hanging="360"/>
      </w:pPr>
      <w:rPr>
        <w:rFonts w:ascii="Arial" w:hAnsi="Arial" w:hint="default"/>
      </w:rPr>
    </w:lvl>
    <w:lvl w:ilvl="7" w:tplc="ECA4F16E" w:tentative="1">
      <w:start w:val="1"/>
      <w:numFmt w:val="bullet"/>
      <w:lvlText w:val="►"/>
      <w:lvlJc w:val="left"/>
      <w:pPr>
        <w:tabs>
          <w:tab w:val="num" w:pos="5760"/>
        </w:tabs>
        <w:ind w:left="5760" w:hanging="360"/>
      </w:pPr>
      <w:rPr>
        <w:rFonts w:ascii="Arial" w:hAnsi="Arial" w:hint="default"/>
      </w:rPr>
    </w:lvl>
    <w:lvl w:ilvl="8" w:tplc="ABE6053A" w:tentative="1">
      <w:start w:val="1"/>
      <w:numFmt w:val="bullet"/>
      <w:lvlText w:val="►"/>
      <w:lvlJc w:val="left"/>
      <w:pPr>
        <w:tabs>
          <w:tab w:val="num" w:pos="6480"/>
        </w:tabs>
        <w:ind w:left="6480" w:hanging="360"/>
      </w:pPr>
      <w:rPr>
        <w:rFonts w:ascii="Arial" w:hAnsi="Arial" w:hint="default"/>
      </w:rPr>
    </w:lvl>
  </w:abstractNum>
  <w:abstractNum w:abstractNumId="31">
    <w:nsid w:val="68F41FBC"/>
    <w:multiLevelType w:val="hybridMultilevel"/>
    <w:tmpl w:val="BC5C8544"/>
    <w:lvl w:ilvl="0" w:tplc="EE70E35A">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B085112"/>
    <w:multiLevelType w:val="hybridMultilevel"/>
    <w:tmpl w:val="F1B2D20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3">
    <w:nsid w:val="6C4C727C"/>
    <w:multiLevelType w:val="hybridMultilevel"/>
    <w:tmpl w:val="347E1EE6"/>
    <w:lvl w:ilvl="0" w:tplc="C9FED086">
      <w:start w:val="2"/>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4">
    <w:nsid w:val="6D2577ED"/>
    <w:multiLevelType w:val="multilevel"/>
    <w:tmpl w:val="6D04D42C"/>
    <w:lvl w:ilvl="0">
      <w:start w:val="1"/>
      <w:numFmt w:val="lowerLetter"/>
      <w:lvlText w:val="%1)"/>
      <w:lvlJc w:val="left"/>
      <w:pPr>
        <w:tabs>
          <w:tab w:val="num" w:pos="0"/>
        </w:tabs>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5">
    <w:nsid w:val="6D8F5FB6"/>
    <w:multiLevelType w:val="hybridMultilevel"/>
    <w:tmpl w:val="EAA090E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7DD05A89"/>
    <w:multiLevelType w:val="hybridMultilevel"/>
    <w:tmpl w:val="770476DC"/>
    <w:lvl w:ilvl="0" w:tplc="98521CF6">
      <w:start w:val="2"/>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
    <w:nsid w:val="7F926164"/>
    <w:multiLevelType w:val="hybridMultilevel"/>
    <w:tmpl w:val="CCFC70F2"/>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0"/>
  </w:num>
  <w:num w:numId="2">
    <w:abstractNumId w:val="12"/>
  </w:num>
  <w:num w:numId="3">
    <w:abstractNumId w:val="21"/>
  </w:num>
  <w:num w:numId="4">
    <w:abstractNumId w:val="28"/>
  </w:num>
  <w:num w:numId="5">
    <w:abstractNumId w:val="15"/>
  </w:num>
  <w:num w:numId="6">
    <w:abstractNumId w:val="14"/>
  </w:num>
  <w:num w:numId="7">
    <w:abstractNumId w:val="27"/>
  </w:num>
  <w:num w:numId="8">
    <w:abstractNumId w:val="34"/>
  </w:num>
  <w:num w:numId="9">
    <w:abstractNumId w:val="23"/>
  </w:num>
  <w:num w:numId="10">
    <w:abstractNumId w:val="25"/>
  </w:num>
  <w:num w:numId="11">
    <w:abstractNumId w:val="4"/>
  </w:num>
  <w:num w:numId="12">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
  </w:num>
  <w:num w:numId="15">
    <w:abstractNumId w:val="5"/>
  </w:num>
  <w:num w:numId="16">
    <w:abstractNumId w:val="3"/>
  </w:num>
  <w:num w:numId="17">
    <w:abstractNumId w:val="8"/>
  </w:num>
  <w:num w:numId="18">
    <w:abstractNumId w:val="6"/>
  </w:num>
  <w:num w:numId="19">
    <w:abstractNumId w:val="10"/>
  </w:num>
  <w:num w:numId="20">
    <w:abstractNumId w:val="30"/>
  </w:num>
  <w:num w:numId="21">
    <w:abstractNumId w:val="17"/>
  </w:num>
  <w:num w:numId="22">
    <w:abstractNumId w:val="26"/>
  </w:num>
  <w:num w:numId="23">
    <w:abstractNumId w:val="37"/>
  </w:num>
  <w:num w:numId="24">
    <w:abstractNumId w:val="11"/>
  </w:num>
  <w:num w:numId="25">
    <w:abstractNumId w:val="16"/>
  </w:num>
  <w:num w:numId="26">
    <w:abstractNumId w:val="7"/>
  </w:num>
  <w:num w:numId="27">
    <w:abstractNumId w:val="32"/>
  </w:num>
  <w:num w:numId="28">
    <w:abstractNumId w:val="22"/>
  </w:num>
  <w:num w:numId="29">
    <w:abstractNumId w:val="1"/>
  </w:num>
  <w:num w:numId="30">
    <w:abstractNumId w:val="18"/>
  </w:num>
  <w:num w:numId="31">
    <w:abstractNumId w:val="31"/>
  </w:num>
  <w:num w:numId="32">
    <w:abstractNumId w:val="9"/>
  </w:num>
  <w:num w:numId="33">
    <w:abstractNumId w:val="9"/>
    <w:lvlOverride w:ilvl="0">
      <w:lvl w:ilvl="0" w:tplc="8C8C5E0C">
        <w:start w:val="1"/>
        <w:numFmt w:val="lowerLetter"/>
        <w:lvlText w:val="%1."/>
        <w:lvlJc w:val="left"/>
        <w:pPr>
          <w:ind w:left="720" w:hanging="360"/>
        </w:pPr>
        <w:rPr>
          <w:rFonts w:hint="default"/>
        </w:rPr>
      </w:lvl>
    </w:lvlOverride>
    <w:lvlOverride w:ilvl="1">
      <w:lvl w:ilvl="1" w:tplc="040C0019" w:tentative="1">
        <w:start w:val="1"/>
        <w:numFmt w:val="lowerLetter"/>
        <w:lvlText w:val="%2."/>
        <w:lvlJc w:val="left"/>
        <w:pPr>
          <w:ind w:left="1440" w:hanging="360"/>
        </w:pPr>
      </w:lvl>
    </w:lvlOverride>
    <w:lvlOverride w:ilvl="2">
      <w:lvl w:ilvl="2" w:tplc="040C001B" w:tentative="1">
        <w:start w:val="1"/>
        <w:numFmt w:val="lowerRoman"/>
        <w:lvlText w:val="%3."/>
        <w:lvlJc w:val="right"/>
        <w:pPr>
          <w:ind w:left="2160" w:hanging="180"/>
        </w:pPr>
      </w:lvl>
    </w:lvlOverride>
    <w:lvlOverride w:ilvl="3">
      <w:lvl w:ilvl="3" w:tplc="040C000F" w:tentative="1">
        <w:start w:val="1"/>
        <w:numFmt w:val="decimal"/>
        <w:lvlText w:val="%4."/>
        <w:lvlJc w:val="left"/>
        <w:pPr>
          <w:ind w:left="2880" w:hanging="360"/>
        </w:pPr>
      </w:lvl>
    </w:lvlOverride>
    <w:lvlOverride w:ilvl="4">
      <w:lvl w:ilvl="4" w:tplc="040C0019" w:tentative="1">
        <w:start w:val="1"/>
        <w:numFmt w:val="lowerLetter"/>
        <w:lvlText w:val="%5."/>
        <w:lvlJc w:val="left"/>
        <w:pPr>
          <w:ind w:left="3600" w:hanging="360"/>
        </w:pPr>
      </w:lvl>
    </w:lvlOverride>
    <w:lvlOverride w:ilvl="5">
      <w:lvl w:ilvl="5" w:tplc="040C001B" w:tentative="1">
        <w:start w:val="1"/>
        <w:numFmt w:val="lowerRoman"/>
        <w:lvlText w:val="%6."/>
        <w:lvlJc w:val="right"/>
        <w:pPr>
          <w:ind w:left="4320" w:hanging="180"/>
        </w:pPr>
      </w:lvl>
    </w:lvlOverride>
    <w:lvlOverride w:ilvl="6">
      <w:lvl w:ilvl="6" w:tplc="040C000F" w:tentative="1">
        <w:start w:val="1"/>
        <w:numFmt w:val="decimal"/>
        <w:lvlText w:val="%7."/>
        <w:lvlJc w:val="left"/>
        <w:pPr>
          <w:ind w:left="5040" w:hanging="360"/>
        </w:pPr>
      </w:lvl>
    </w:lvlOverride>
    <w:lvlOverride w:ilvl="7">
      <w:lvl w:ilvl="7" w:tplc="040C0019" w:tentative="1">
        <w:start w:val="1"/>
        <w:numFmt w:val="lowerLetter"/>
        <w:lvlText w:val="%8."/>
        <w:lvlJc w:val="left"/>
        <w:pPr>
          <w:ind w:left="5760" w:hanging="360"/>
        </w:pPr>
      </w:lvl>
    </w:lvlOverride>
    <w:lvlOverride w:ilvl="8">
      <w:lvl w:ilvl="8" w:tplc="040C001B" w:tentative="1">
        <w:start w:val="1"/>
        <w:numFmt w:val="lowerRoman"/>
        <w:lvlText w:val="%9."/>
        <w:lvlJc w:val="right"/>
        <w:pPr>
          <w:ind w:left="6480" w:hanging="180"/>
        </w:pPr>
      </w:lvl>
    </w:lvlOverride>
  </w:num>
  <w:num w:numId="34">
    <w:abstractNumId w:val="13"/>
  </w:num>
  <w:num w:numId="35">
    <w:abstractNumId w:val="13"/>
    <w:lvlOverride w:ilvl="0">
      <w:startOverride w:val="1"/>
    </w:lvlOverride>
  </w:num>
  <w:num w:numId="36">
    <w:abstractNumId w:val="29"/>
  </w:num>
  <w:num w:numId="37">
    <w:abstractNumId w:val="36"/>
  </w:num>
  <w:num w:numId="38">
    <w:abstractNumId w:val="19"/>
  </w:num>
  <w:num w:numId="39">
    <w:abstractNumId w:val="24"/>
  </w:num>
  <w:num w:numId="40">
    <w:abstractNumId w:val="35"/>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0042D"/>
    <w:rsid w:val="000121FA"/>
    <w:rsid w:val="000538B1"/>
    <w:rsid w:val="0005621A"/>
    <w:rsid w:val="00074A07"/>
    <w:rsid w:val="00084C98"/>
    <w:rsid w:val="00084D6D"/>
    <w:rsid w:val="000909A2"/>
    <w:rsid w:val="000A3D86"/>
    <w:rsid w:val="000B195E"/>
    <w:rsid w:val="000B34F5"/>
    <w:rsid w:val="000C1EFC"/>
    <w:rsid w:val="000C205F"/>
    <w:rsid w:val="000E2103"/>
    <w:rsid w:val="000E6AA8"/>
    <w:rsid w:val="000F0DD2"/>
    <w:rsid w:val="000F14D2"/>
    <w:rsid w:val="000F359D"/>
    <w:rsid w:val="0010038E"/>
    <w:rsid w:val="0010042D"/>
    <w:rsid w:val="0010158C"/>
    <w:rsid w:val="00103228"/>
    <w:rsid w:val="00103D7A"/>
    <w:rsid w:val="00136EA6"/>
    <w:rsid w:val="00136F86"/>
    <w:rsid w:val="00155E87"/>
    <w:rsid w:val="00173FAF"/>
    <w:rsid w:val="0018114E"/>
    <w:rsid w:val="00194280"/>
    <w:rsid w:val="001A3575"/>
    <w:rsid w:val="001B5028"/>
    <w:rsid w:val="001D0923"/>
    <w:rsid w:val="001D2661"/>
    <w:rsid w:val="00201AB4"/>
    <w:rsid w:val="002155CE"/>
    <w:rsid w:val="002165B8"/>
    <w:rsid w:val="00240679"/>
    <w:rsid w:val="00242B49"/>
    <w:rsid w:val="00245E70"/>
    <w:rsid w:val="00255FE8"/>
    <w:rsid w:val="00274E0E"/>
    <w:rsid w:val="00296539"/>
    <w:rsid w:val="002A4983"/>
    <w:rsid w:val="002B522B"/>
    <w:rsid w:val="002C584C"/>
    <w:rsid w:val="002C6CFB"/>
    <w:rsid w:val="002E5FC6"/>
    <w:rsid w:val="002F1184"/>
    <w:rsid w:val="00301765"/>
    <w:rsid w:val="003055CC"/>
    <w:rsid w:val="003069EC"/>
    <w:rsid w:val="00312020"/>
    <w:rsid w:val="00313921"/>
    <w:rsid w:val="00320E87"/>
    <w:rsid w:val="003325B0"/>
    <w:rsid w:val="00343C9D"/>
    <w:rsid w:val="003514C2"/>
    <w:rsid w:val="00352067"/>
    <w:rsid w:val="00365956"/>
    <w:rsid w:val="00371F00"/>
    <w:rsid w:val="00372E9D"/>
    <w:rsid w:val="003832C1"/>
    <w:rsid w:val="00385562"/>
    <w:rsid w:val="0038713E"/>
    <w:rsid w:val="003908AE"/>
    <w:rsid w:val="003A066F"/>
    <w:rsid w:val="003A389B"/>
    <w:rsid w:val="003A7853"/>
    <w:rsid w:val="003B39E6"/>
    <w:rsid w:val="003C071F"/>
    <w:rsid w:val="003D27AD"/>
    <w:rsid w:val="003D5D48"/>
    <w:rsid w:val="003E5728"/>
    <w:rsid w:val="003E6063"/>
    <w:rsid w:val="00403CF9"/>
    <w:rsid w:val="004078C4"/>
    <w:rsid w:val="00417F6C"/>
    <w:rsid w:val="0042631A"/>
    <w:rsid w:val="00442A30"/>
    <w:rsid w:val="0044459E"/>
    <w:rsid w:val="00447EA7"/>
    <w:rsid w:val="00464362"/>
    <w:rsid w:val="00465295"/>
    <w:rsid w:val="004817DD"/>
    <w:rsid w:val="004932BE"/>
    <w:rsid w:val="004972DD"/>
    <w:rsid w:val="004A558A"/>
    <w:rsid w:val="004B29E5"/>
    <w:rsid w:val="004C1271"/>
    <w:rsid w:val="004C59F9"/>
    <w:rsid w:val="00506194"/>
    <w:rsid w:val="0051547F"/>
    <w:rsid w:val="00522C78"/>
    <w:rsid w:val="005245CB"/>
    <w:rsid w:val="00526830"/>
    <w:rsid w:val="0055499A"/>
    <w:rsid w:val="00557D47"/>
    <w:rsid w:val="00560BEF"/>
    <w:rsid w:val="0057528D"/>
    <w:rsid w:val="00577B68"/>
    <w:rsid w:val="005A7C1D"/>
    <w:rsid w:val="005C4344"/>
    <w:rsid w:val="005C6400"/>
    <w:rsid w:val="005D5F86"/>
    <w:rsid w:val="005E40E9"/>
    <w:rsid w:val="005F0846"/>
    <w:rsid w:val="005F1F72"/>
    <w:rsid w:val="006163D1"/>
    <w:rsid w:val="00622CD5"/>
    <w:rsid w:val="00625B24"/>
    <w:rsid w:val="00625D29"/>
    <w:rsid w:val="0062677B"/>
    <w:rsid w:val="006305D7"/>
    <w:rsid w:val="006453AA"/>
    <w:rsid w:val="006509ED"/>
    <w:rsid w:val="006511FC"/>
    <w:rsid w:val="0067595D"/>
    <w:rsid w:val="00677219"/>
    <w:rsid w:val="00680144"/>
    <w:rsid w:val="00686CBE"/>
    <w:rsid w:val="006B0434"/>
    <w:rsid w:val="006D2BF5"/>
    <w:rsid w:val="006E4380"/>
    <w:rsid w:val="006F10BF"/>
    <w:rsid w:val="006F7A3F"/>
    <w:rsid w:val="00704D17"/>
    <w:rsid w:val="007136E4"/>
    <w:rsid w:val="00723D7F"/>
    <w:rsid w:val="00736194"/>
    <w:rsid w:val="00736447"/>
    <w:rsid w:val="00741E0A"/>
    <w:rsid w:val="00744906"/>
    <w:rsid w:val="00752003"/>
    <w:rsid w:val="00774B3F"/>
    <w:rsid w:val="00774D4C"/>
    <w:rsid w:val="007B7222"/>
    <w:rsid w:val="007C19BF"/>
    <w:rsid w:val="007C5B39"/>
    <w:rsid w:val="007D2D29"/>
    <w:rsid w:val="007E61D2"/>
    <w:rsid w:val="008040AA"/>
    <w:rsid w:val="00810DFB"/>
    <w:rsid w:val="00824CB9"/>
    <w:rsid w:val="00825D89"/>
    <w:rsid w:val="00830D75"/>
    <w:rsid w:val="00842492"/>
    <w:rsid w:val="008609B1"/>
    <w:rsid w:val="00876565"/>
    <w:rsid w:val="0087726C"/>
    <w:rsid w:val="0088603E"/>
    <w:rsid w:val="008864F2"/>
    <w:rsid w:val="008865C4"/>
    <w:rsid w:val="008912FC"/>
    <w:rsid w:val="008A17B3"/>
    <w:rsid w:val="008B14D1"/>
    <w:rsid w:val="008B3E5A"/>
    <w:rsid w:val="008B6FEB"/>
    <w:rsid w:val="008D7742"/>
    <w:rsid w:val="008E219E"/>
    <w:rsid w:val="009028BF"/>
    <w:rsid w:val="0090658D"/>
    <w:rsid w:val="00921A18"/>
    <w:rsid w:val="00936353"/>
    <w:rsid w:val="00953DF1"/>
    <w:rsid w:val="009557A1"/>
    <w:rsid w:val="00971B5D"/>
    <w:rsid w:val="00973464"/>
    <w:rsid w:val="00980455"/>
    <w:rsid w:val="00986034"/>
    <w:rsid w:val="00986F22"/>
    <w:rsid w:val="009925E9"/>
    <w:rsid w:val="009972E2"/>
    <w:rsid w:val="009B398B"/>
    <w:rsid w:val="009E2878"/>
    <w:rsid w:val="009E6342"/>
    <w:rsid w:val="009F0A9D"/>
    <w:rsid w:val="009F1C43"/>
    <w:rsid w:val="009F5884"/>
    <w:rsid w:val="00A00CB5"/>
    <w:rsid w:val="00A20A0A"/>
    <w:rsid w:val="00A22793"/>
    <w:rsid w:val="00A22C65"/>
    <w:rsid w:val="00A56895"/>
    <w:rsid w:val="00A57AC5"/>
    <w:rsid w:val="00A71CC0"/>
    <w:rsid w:val="00A766E2"/>
    <w:rsid w:val="00A86809"/>
    <w:rsid w:val="00A95E51"/>
    <w:rsid w:val="00A96B2C"/>
    <w:rsid w:val="00AA1BC4"/>
    <w:rsid w:val="00AA7CAA"/>
    <w:rsid w:val="00AC1C7F"/>
    <w:rsid w:val="00AC74B5"/>
    <w:rsid w:val="00AD3EFE"/>
    <w:rsid w:val="00AE23CC"/>
    <w:rsid w:val="00AE48BE"/>
    <w:rsid w:val="00AE4BC0"/>
    <w:rsid w:val="00B0189C"/>
    <w:rsid w:val="00B039D0"/>
    <w:rsid w:val="00B064E9"/>
    <w:rsid w:val="00B10D96"/>
    <w:rsid w:val="00B172C9"/>
    <w:rsid w:val="00B34E5E"/>
    <w:rsid w:val="00B36614"/>
    <w:rsid w:val="00B36EEB"/>
    <w:rsid w:val="00B468DE"/>
    <w:rsid w:val="00B5198C"/>
    <w:rsid w:val="00B70BBA"/>
    <w:rsid w:val="00B8172D"/>
    <w:rsid w:val="00B90C09"/>
    <w:rsid w:val="00BB0316"/>
    <w:rsid w:val="00BB3280"/>
    <w:rsid w:val="00BC3F62"/>
    <w:rsid w:val="00BC7760"/>
    <w:rsid w:val="00BC7E3C"/>
    <w:rsid w:val="00BD147F"/>
    <w:rsid w:val="00BE2696"/>
    <w:rsid w:val="00C170E5"/>
    <w:rsid w:val="00C227BE"/>
    <w:rsid w:val="00C24AE6"/>
    <w:rsid w:val="00C2577A"/>
    <w:rsid w:val="00C74020"/>
    <w:rsid w:val="00C77940"/>
    <w:rsid w:val="00C84123"/>
    <w:rsid w:val="00C909EC"/>
    <w:rsid w:val="00CA38A3"/>
    <w:rsid w:val="00CB2816"/>
    <w:rsid w:val="00CB5186"/>
    <w:rsid w:val="00CC17F6"/>
    <w:rsid w:val="00CC62FC"/>
    <w:rsid w:val="00CC7EEF"/>
    <w:rsid w:val="00D001B6"/>
    <w:rsid w:val="00D415F7"/>
    <w:rsid w:val="00D433F4"/>
    <w:rsid w:val="00D45D19"/>
    <w:rsid w:val="00D54AB2"/>
    <w:rsid w:val="00D626AA"/>
    <w:rsid w:val="00D81A67"/>
    <w:rsid w:val="00D92D71"/>
    <w:rsid w:val="00DA4C3B"/>
    <w:rsid w:val="00DC618F"/>
    <w:rsid w:val="00DD18D8"/>
    <w:rsid w:val="00DD38EE"/>
    <w:rsid w:val="00DE43B6"/>
    <w:rsid w:val="00DE7AE5"/>
    <w:rsid w:val="00DE7C14"/>
    <w:rsid w:val="00E004AF"/>
    <w:rsid w:val="00E06444"/>
    <w:rsid w:val="00E17F6F"/>
    <w:rsid w:val="00E21A08"/>
    <w:rsid w:val="00E30BFE"/>
    <w:rsid w:val="00E30D2F"/>
    <w:rsid w:val="00E537AA"/>
    <w:rsid w:val="00E61CCB"/>
    <w:rsid w:val="00E6601B"/>
    <w:rsid w:val="00E73491"/>
    <w:rsid w:val="00E83193"/>
    <w:rsid w:val="00E91E42"/>
    <w:rsid w:val="00E95044"/>
    <w:rsid w:val="00E950C1"/>
    <w:rsid w:val="00E95FE4"/>
    <w:rsid w:val="00E970EE"/>
    <w:rsid w:val="00EA1591"/>
    <w:rsid w:val="00EA2E07"/>
    <w:rsid w:val="00EA5AFE"/>
    <w:rsid w:val="00EA61E6"/>
    <w:rsid w:val="00EA6247"/>
    <w:rsid w:val="00EA7412"/>
    <w:rsid w:val="00EC15FB"/>
    <w:rsid w:val="00EC4E51"/>
    <w:rsid w:val="00ED3251"/>
    <w:rsid w:val="00ED37D3"/>
    <w:rsid w:val="00ED4811"/>
    <w:rsid w:val="00EF453C"/>
    <w:rsid w:val="00EF6C82"/>
    <w:rsid w:val="00EF7864"/>
    <w:rsid w:val="00F12EFD"/>
    <w:rsid w:val="00F174A7"/>
    <w:rsid w:val="00F24964"/>
    <w:rsid w:val="00F36B7B"/>
    <w:rsid w:val="00F4305A"/>
    <w:rsid w:val="00F44E59"/>
    <w:rsid w:val="00F47994"/>
    <w:rsid w:val="00F50F39"/>
    <w:rsid w:val="00F66163"/>
    <w:rsid w:val="00F832CF"/>
    <w:rsid w:val="00F841CD"/>
    <w:rsid w:val="00F92821"/>
    <w:rsid w:val="00F92D60"/>
    <w:rsid w:val="00F9778F"/>
    <w:rsid w:val="00FA2951"/>
    <w:rsid w:val="00FA5C97"/>
    <w:rsid w:val="00FA65B8"/>
    <w:rsid w:val="00FA67F6"/>
    <w:rsid w:val="00FA71D8"/>
    <w:rsid w:val="00FB431E"/>
    <w:rsid w:val="00FB4FF3"/>
    <w:rsid w:val="00FB565D"/>
    <w:rsid w:val="00FB6BD4"/>
    <w:rsid w:val="00FC2A62"/>
    <w:rsid w:val="00FC4F8F"/>
    <w:rsid w:val="00FD7326"/>
    <w:rsid w:val="00FF7402"/>
  </w:rsids>
  <m:mathPr>
    <m:mathFont m:val="Cambria Math"/>
    <m:brkBin m:val="before"/>
    <m:brkBinSub m:val="--"/>
    <m:smallFrac m:val="off"/>
    <m:dispDef/>
    <m:lMargin m:val="0"/>
    <m:rMargin m:val="0"/>
    <m:defJc m:val="centerGroup"/>
    <m:wrapIndent m:val="1440"/>
    <m:intLim m:val="subSup"/>
    <m:naryLim m:val="undOvr"/>
  </m:mathPr>
  <w:uiCompat97To2003/>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3CC"/>
    <w:rPr>
      <w:rFonts w:ascii="Times New Roman" w:hAnsi="Times New Roman"/>
      <w:sz w:val="24"/>
      <w:szCs w:val="24"/>
      <w:lang w:eastAsia="en-US"/>
    </w:rPr>
  </w:style>
  <w:style w:type="paragraph" w:styleId="Titre1">
    <w:name w:val="heading 1"/>
    <w:basedOn w:val="Normal"/>
    <w:next w:val="Normal"/>
    <w:link w:val="Titre1Car"/>
    <w:autoRedefine/>
    <w:uiPriority w:val="9"/>
    <w:qFormat/>
    <w:rsid w:val="00E95FE4"/>
    <w:pPr>
      <w:keepNext/>
      <w:keepLines/>
      <w:numPr>
        <w:numId w:val="30"/>
      </w:numPr>
      <w:spacing w:before="480"/>
      <w:outlineLvl w:val="0"/>
    </w:pPr>
    <w:rPr>
      <w:rFonts w:eastAsia="Times New Roman"/>
      <w:b/>
      <w:bCs/>
      <w:color w:val="365F91"/>
      <w:sz w:val="28"/>
      <w:szCs w:val="28"/>
    </w:rPr>
  </w:style>
  <w:style w:type="paragraph" w:styleId="Titre2">
    <w:name w:val="heading 2"/>
    <w:basedOn w:val="Normal"/>
    <w:next w:val="Normal"/>
    <w:link w:val="Titre2Car"/>
    <w:autoRedefine/>
    <w:uiPriority w:val="9"/>
    <w:unhideWhenUsed/>
    <w:qFormat/>
    <w:rsid w:val="00245E70"/>
    <w:pPr>
      <w:keepNext/>
      <w:keepLines/>
      <w:numPr>
        <w:numId w:val="34"/>
      </w:numPr>
      <w:spacing w:before="200"/>
      <w:outlineLvl w:val="1"/>
    </w:pPr>
    <w:rPr>
      <w:rFonts w:eastAsia="Times New Roman"/>
      <w:b/>
      <w:bCs/>
      <w:color w:val="17365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0042D"/>
    <w:pPr>
      <w:ind w:left="720"/>
      <w:contextualSpacing/>
    </w:pPr>
  </w:style>
  <w:style w:type="paragraph" w:styleId="Sansinterligne">
    <w:name w:val="No Spacing"/>
    <w:uiPriority w:val="1"/>
    <w:qFormat/>
    <w:rsid w:val="00E95044"/>
    <w:rPr>
      <w:rFonts w:ascii="Times New Roman" w:hAnsi="Times New Roman"/>
      <w:sz w:val="24"/>
      <w:szCs w:val="24"/>
      <w:lang w:eastAsia="en-US"/>
    </w:rPr>
  </w:style>
  <w:style w:type="paragraph" w:styleId="TM1">
    <w:name w:val="toc 1"/>
    <w:basedOn w:val="Normal"/>
    <w:next w:val="Normal"/>
    <w:autoRedefine/>
    <w:uiPriority w:val="39"/>
    <w:qFormat/>
    <w:rsid w:val="00EF6C82"/>
  </w:style>
  <w:style w:type="table" w:styleId="Grilledutableau">
    <w:name w:val="Table Grid"/>
    <w:basedOn w:val="TableauNormal"/>
    <w:uiPriority w:val="59"/>
    <w:rsid w:val="00E95044"/>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B10D96"/>
    <w:pPr>
      <w:spacing w:before="100" w:beforeAutospacing="1" w:after="100" w:afterAutospacing="1"/>
    </w:pPr>
    <w:rPr>
      <w:rFonts w:eastAsia="Times New Roman"/>
      <w:lang w:eastAsia="fr-FR"/>
    </w:rPr>
  </w:style>
  <w:style w:type="paragraph" w:styleId="Textedebulles">
    <w:name w:val="Balloon Text"/>
    <w:basedOn w:val="Normal"/>
    <w:link w:val="TextedebullesCar"/>
    <w:uiPriority w:val="99"/>
    <w:semiHidden/>
    <w:unhideWhenUsed/>
    <w:rsid w:val="005C4344"/>
    <w:rPr>
      <w:rFonts w:ascii="Tahoma" w:hAnsi="Tahoma" w:cs="Tahoma"/>
      <w:sz w:val="16"/>
      <w:szCs w:val="16"/>
    </w:rPr>
  </w:style>
  <w:style w:type="character" w:customStyle="1" w:styleId="TextedebullesCar">
    <w:name w:val="Texte de bulles Car"/>
    <w:basedOn w:val="Policepardfaut"/>
    <w:link w:val="Textedebulles"/>
    <w:uiPriority w:val="99"/>
    <w:semiHidden/>
    <w:rsid w:val="005C4344"/>
    <w:rPr>
      <w:rFonts w:ascii="Tahoma" w:hAnsi="Tahoma" w:cs="Tahoma"/>
      <w:sz w:val="16"/>
      <w:szCs w:val="16"/>
      <w:lang w:eastAsia="en-US"/>
    </w:rPr>
  </w:style>
  <w:style w:type="paragraph" w:styleId="En-tte">
    <w:name w:val="header"/>
    <w:basedOn w:val="Normal"/>
    <w:link w:val="En-tteCar"/>
    <w:uiPriority w:val="99"/>
    <w:unhideWhenUsed/>
    <w:rsid w:val="007136E4"/>
    <w:pPr>
      <w:tabs>
        <w:tab w:val="center" w:pos="4536"/>
        <w:tab w:val="right" w:pos="9072"/>
      </w:tabs>
    </w:pPr>
    <w:rPr>
      <w:rFonts w:ascii="Calibri" w:eastAsia="Times New Roman" w:hAnsi="Calibri"/>
      <w:sz w:val="22"/>
      <w:szCs w:val="22"/>
      <w:lang w:eastAsia="fr-FR"/>
    </w:rPr>
  </w:style>
  <w:style w:type="character" w:customStyle="1" w:styleId="En-tteCar">
    <w:name w:val="En-tête Car"/>
    <w:basedOn w:val="Policepardfaut"/>
    <w:link w:val="En-tte"/>
    <w:uiPriority w:val="99"/>
    <w:rsid w:val="007136E4"/>
    <w:rPr>
      <w:rFonts w:eastAsia="Times New Roman"/>
      <w:sz w:val="22"/>
      <w:szCs w:val="22"/>
    </w:rPr>
  </w:style>
  <w:style w:type="character" w:styleId="Marquedecommentaire">
    <w:name w:val="annotation reference"/>
    <w:basedOn w:val="Policepardfaut"/>
    <w:uiPriority w:val="99"/>
    <w:semiHidden/>
    <w:unhideWhenUsed/>
    <w:rsid w:val="00465295"/>
    <w:rPr>
      <w:sz w:val="16"/>
      <w:szCs w:val="16"/>
    </w:rPr>
  </w:style>
  <w:style w:type="paragraph" w:styleId="Commentaire">
    <w:name w:val="annotation text"/>
    <w:basedOn w:val="Normal"/>
    <w:link w:val="CommentaireCar"/>
    <w:uiPriority w:val="99"/>
    <w:semiHidden/>
    <w:unhideWhenUsed/>
    <w:rsid w:val="00465295"/>
    <w:rPr>
      <w:sz w:val="20"/>
      <w:szCs w:val="20"/>
    </w:rPr>
  </w:style>
  <w:style w:type="character" w:customStyle="1" w:styleId="CommentaireCar">
    <w:name w:val="Commentaire Car"/>
    <w:basedOn w:val="Policepardfaut"/>
    <w:link w:val="Commentaire"/>
    <w:uiPriority w:val="99"/>
    <w:semiHidden/>
    <w:rsid w:val="00465295"/>
    <w:rPr>
      <w:rFonts w:ascii="Times New Roman" w:hAnsi="Times New Roman"/>
      <w:lang w:eastAsia="en-US"/>
    </w:rPr>
  </w:style>
  <w:style w:type="character" w:customStyle="1" w:styleId="ital-inline">
    <w:name w:val="ital-inline"/>
    <w:basedOn w:val="Policepardfaut"/>
    <w:rsid w:val="00D415F7"/>
  </w:style>
  <w:style w:type="character" w:customStyle="1" w:styleId="labset">
    <w:name w:val="labset"/>
    <w:basedOn w:val="Policepardfaut"/>
    <w:rsid w:val="00D415F7"/>
  </w:style>
  <w:style w:type="character" w:styleId="Lienhypertexte">
    <w:name w:val="Hyperlink"/>
    <w:basedOn w:val="Policepardfaut"/>
    <w:uiPriority w:val="99"/>
    <w:unhideWhenUsed/>
    <w:rsid w:val="00E95FE4"/>
    <w:rPr>
      <w:color w:val="0000FF"/>
      <w:u w:val="single"/>
    </w:rPr>
  </w:style>
  <w:style w:type="character" w:customStyle="1" w:styleId="Titre1Car">
    <w:name w:val="Titre 1 Car"/>
    <w:basedOn w:val="Policepardfaut"/>
    <w:link w:val="Titre1"/>
    <w:uiPriority w:val="9"/>
    <w:rsid w:val="00E95FE4"/>
    <w:rPr>
      <w:rFonts w:ascii="Times New Roman" w:eastAsia="Times New Roman" w:hAnsi="Times New Roman" w:cs="Times New Roman"/>
      <w:b/>
      <w:bCs/>
      <w:color w:val="365F91"/>
      <w:sz w:val="28"/>
      <w:szCs w:val="28"/>
      <w:lang w:eastAsia="en-US"/>
    </w:rPr>
  </w:style>
  <w:style w:type="character" w:customStyle="1" w:styleId="Titre2Car">
    <w:name w:val="Titre 2 Car"/>
    <w:basedOn w:val="Policepardfaut"/>
    <w:link w:val="Titre2"/>
    <w:uiPriority w:val="9"/>
    <w:rsid w:val="00245E70"/>
    <w:rPr>
      <w:rFonts w:ascii="Times New Roman" w:eastAsia="Times New Roman" w:hAnsi="Times New Roman" w:cs="Times New Roman"/>
      <w:b/>
      <w:bCs/>
      <w:color w:val="17365D"/>
      <w:sz w:val="26"/>
      <w:szCs w:val="26"/>
      <w:lang w:eastAsia="en-US"/>
    </w:rPr>
  </w:style>
  <w:style w:type="paragraph" w:styleId="En-ttedetabledesmatires">
    <w:name w:val="TOC Heading"/>
    <w:basedOn w:val="Titre1"/>
    <w:next w:val="Normal"/>
    <w:uiPriority w:val="39"/>
    <w:semiHidden/>
    <w:unhideWhenUsed/>
    <w:qFormat/>
    <w:rsid w:val="0088603E"/>
    <w:pPr>
      <w:numPr>
        <w:numId w:val="0"/>
      </w:numPr>
      <w:spacing w:line="276" w:lineRule="auto"/>
      <w:outlineLvl w:val="9"/>
    </w:pPr>
    <w:rPr>
      <w:rFonts w:ascii="Cambria" w:hAnsi="Cambria"/>
    </w:rPr>
  </w:style>
  <w:style w:type="paragraph" w:styleId="TM2">
    <w:name w:val="toc 2"/>
    <w:basedOn w:val="Normal"/>
    <w:next w:val="Normal"/>
    <w:autoRedefine/>
    <w:uiPriority w:val="39"/>
    <w:unhideWhenUsed/>
    <w:qFormat/>
    <w:rsid w:val="0088603E"/>
    <w:pPr>
      <w:spacing w:after="100"/>
      <w:ind w:left="240"/>
    </w:pPr>
  </w:style>
  <w:style w:type="paragraph" w:styleId="Pieddepage">
    <w:name w:val="footer"/>
    <w:basedOn w:val="Normal"/>
    <w:link w:val="PieddepageCar"/>
    <w:uiPriority w:val="99"/>
    <w:unhideWhenUsed/>
    <w:rsid w:val="00680144"/>
    <w:pPr>
      <w:tabs>
        <w:tab w:val="center" w:pos="4536"/>
        <w:tab w:val="right" w:pos="9072"/>
      </w:tabs>
    </w:pPr>
  </w:style>
  <w:style w:type="character" w:customStyle="1" w:styleId="PieddepageCar">
    <w:name w:val="Pied de page Car"/>
    <w:basedOn w:val="Policepardfaut"/>
    <w:link w:val="Pieddepage"/>
    <w:uiPriority w:val="99"/>
    <w:rsid w:val="00680144"/>
    <w:rPr>
      <w:rFonts w:ascii="Times New Roman" w:hAnsi="Times New Roman"/>
      <w:sz w:val="24"/>
      <w:szCs w:val="24"/>
      <w:lang w:eastAsia="en-US"/>
    </w:rPr>
  </w:style>
  <w:style w:type="paragraph" w:styleId="TM3">
    <w:name w:val="toc 3"/>
    <w:basedOn w:val="Normal"/>
    <w:next w:val="Normal"/>
    <w:autoRedefine/>
    <w:uiPriority w:val="39"/>
    <w:semiHidden/>
    <w:unhideWhenUsed/>
    <w:qFormat/>
    <w:rsid w:val="00352067"/>
    <w:pPr>
      <w:spacing w:after="100" w:line="276" w:lineRule="auto"/>
      <w:ind w:left="440"/>
    </w:pPr>
    <w:rPr>
      <w:rFonts w:ascii="Calibri" w:eastAsia="Times New Roman" w:hAnsi="Calibri"/>
      <w:sz w:val="22"/>
      <w:szCs w:val="22"/>
    </w:rPr>
  </w:style>
  <w:style w:type="character" w:styleId="Lienhypertextesuivivisit">
    <w:name w:val="FollowedHyperlink"/>
    <w:basedOn w:val="Policepardfaut"/>
    <w:uiPriority w:val="99"/>
    <w:semiHidden/>
    <w:unhideWhenUsed/>
    <w:rsid w:val="007C19BF"/>
    <w:rPr>
      <w:color w:val="800080"/>
      <w:u w:val="single"/>
    </w:rPr>
  </w:style>
</w:styles>
</file>

<file path=word/webSettings.xml><?xml version="1.0" encoding="utf-8"?>
<w:webSettings xmlns:r="http://schemas.openxmlformats.org/officeDocument/2006/relationships" xmlns:w="http://schemas.openxmlformats.org/wordprocessingml/2006/main">
  <w:divs>
    <w:div w:id="76563319">
      <w:bodyDiv w:val="1"/>
      <w:marLeft w:val="0"/>
      <w:marRight w:val="0"/>
      <w:marTop w:val="0"/>
      <w:marBottom w:val="0"/>
      <w:divBdr>
        <w:top w:val="none" w:sz="0" w:space="0" w:color="auto"/>
        <w:left w:val="none" w:sz="0" w:space="0" w:color="auto"/>
        <w:bottom w:val="none" w:sz="0" w:space="0" w:color="auto"/>
        <w:right w:val="none" w:sz="0" w:space="0" w:color="auto"/>
      </w:divBdr>
    </w:div>
    <w:div w:id="209273303">
      <w:bodyDiv w:val="1"/>
      <w:marLeft w:val="0"/>
      <w:marRight w:val="0"/>
      <w:marTop w:val="0"/>
      <w:marBottom w:val="0"/>
      <w:divBdr>
        <w:top w:val="none" w:sz="0" w:space="0" w:color="auto"/>
        <w:left w:val="none" w:sz="0" w:space="0" w:color="auto"/>
        <w:bottom w:val="none" w:sz="0" w:space="0" w:color="auto"/>
        <w:right w:val="none" w:sz="0" w:space="0" w:color="auto"/>
      </w:divBdr>
    </w:div>
    <w:div w:id="809440199">
      <w:bodyDiv w:val="1"/>
      <w:marLeft w:val="0"/>
      <w:marRight w:val="0"/>
      <w:marTop w:val="0"/>
      <w:marBottom w:val="0"/>
      <w:divBdr>
        <w:top w:val="none" w:sz="0" w:space="0" w:color="auto"/>
        <w:left w:val="none" w:sz="0" w:space="0" w:color="auto"/>
        <w:bottom w:val="none" w:sz="0" w:space="0" w:color="auto"/>
        <w:right w:val="none" w:sz="0" w:space="0" w:color="auto"/>
      </w:divBdr>
    </w:div>
    <w:div w:id="1841962625">
      <w:bodyDiv w:val="1"/>
      <w:marLeft w:val="0"/>
      <w:marRight w:val="0"/>
      <w:marTop w:val="0"/>
      <w:marBottom w:val="0"/>
      <w:divBdr>
        <w:top w:val="none" w:sz="0" w:space="0" w:color="auto"/>
        <w:left w:val="none" w:sz="0" w:space="0" w:color="auto"/>
        <w:bottom w:val="none" w:sz="0" w:space="0" w:color="auto"/>
        <w:right w:val="none" w:sz="0" w:space="0" w:color="auto"/>
      </w:divBdr>
    </w:div>
    <w:div w:id="207481486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6.jpe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0.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hyperlink" Target="http://educmath.inrp.fr/Educmath/ressources/documents/cdamperes/proba_light.wmv" TargetMode="External"/><Relationship Id="rId54" Type="http://schemas.openxmlformats.org/officeDocument/2006/relationships/image" Target="media/image39.jpeg"/><Relationship Id="rId62"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1.jpeg"/><Relationship Id="rId53" Type="http://schemas.openxmlformats.org/officeDocument/2006/relationships/oleObject" Target="embeddings/oleObject5.bin"/><Relationship Id="rId58" Type="http://schemas.openxmlformats.org/officeDocument/2006/relationships/image" Target="media/image43.png"/><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educmath.inrp.fr/Educmath/ressources/documents/cdamperes/proba_light.wmv" TargetMode="External"/><Relationship Id="rId49" Type="http://schemas.openxmlformats.org/officeDocument/2006/relationships/image" Target="media/image35.jpeg"/><Relationship Id="rId57" Type="http://schemas.openxmlformats.org/officeDocument/2006/relationships/image" Target="media/image42.png"/><Relationship Id="rId61" Type="http://schemas.openxmlformats.org/officeDocument/2006/relationships/image" Target="media/image46.png"/><Relationship Id="rId10" Type="http://schemas.openxmlformats.org/officeDocument/2006/relationships/image" Target="media/image2.wmf"/><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0.jpeg"/><Relationship Id="rId52" Type="http://schemas.openxmlformats.org/officeDocument/2006/relationships/image" Target="media/image38.wmf"/><Relationship Id="rId60" Type="http://schemas.openxmlformats.org/officeDocument/2006/relationships/image" Target="media/image45.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http://www.ac-grenoble.fr/irem/CIIdidactique/CIIdidact.gif" TargetMode="External"/><Relationship Id="rId14" Type="http://schemas.openxmlformats.org/officeDocument/2006/relationships/oleObject" Target="embeddings/oleObject3.bin"/><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1.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5.jpeg"/><Relationship Id="rId46" Type="http://schemas.openxmlformats.org/officeDocument/2006/relationships/image" Target="media/image32.jpeg"/><Relationship Id="rId59" Type="http://schemas.openxmlformats.org/officeDocument/2006/relationships/image" Target="media/image4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4C160-A961-45C9-915A-EE32E002D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31</Pages>
  <Words>8321</Words>
  <Characters>45771</Characters>
  <Application>Microsoft Office Word</Application>
  <DocSecurity>0</DocSecurity>
  <Lines>381</Lines>
  <Paragraphs>107</Paragraphs>
  <ScaleCrop>false</ScaleCrop>
  <HeadingPairs>
    <vt:vector size="2" baseType="variant">
      <vt:variant>
        <vt:lpstr>Titre</vt:lpstr>
      </vt:variant>
      <vt:variant>
        <vt:i4>1</vt:i4>
      </vt:variant>
    </vt:vector>
  </HeadingPairs>
  <TitlesOfParts>
    <vt:vector size="1" baseType="lpstr">
      <vt:lpstr>PROGRAMME DE LA JOURNEE</vt:lpstr>
    </vt:vector>
  </TitlesOfParts>
  <Company/>
  <LinksUpToDate>false</LinksUpToDate>
  <CharactersWithSpaces>53985</CharactersWithSpaces>
  <SharedDoc>false</SharedDoc>
  <HLinks>
    <vt:vector size="120" baseType="variant">
      <vt:variant>
        <vt:i4>6357040</vt:i4>
      </vt:variant>
      <vt:variant>
        <vt:i4>120</vt:i4>
      </vt:variant>
      <vt:variant>
        <vt:i4>0</vt:i4>
      </vt:variant>
      <vt:variant>
        <vt:i4>5</vt:i4>
      </vt:variant>
      <vt:variant>
        <vt:lpwstr>http://docs.google.com/</vt:lpwstr>
      </vt:variant>
      <vt:variant>
        <vt:lpwstr/>
      </vt:variant>
      <vt:variant>
        <vt:i4>2621456</vt:i4>
      </vt:variant>
      <vt:variant>
        <vt:i4>114</vt:i4>
      </vt:variant>
      <vt:variant>
        <vt:i4>0</vt:i4>
      </vt:variant>
      <vt:variant>
        <vt:i4>5</vt:i4>
      </vt:variant>
      <vt:variant>
        <vt:lpwstr>http://educmath.inrp.fr/Educmath/ressources/cdamperes/proba_light.wmv</vt:lpwstr>
      </vt:variant>
      <vt:variant>
        <vt:lpwstr/>
      </vt:variant>
      <vt:variant>
        <vt:i4>2621456</vt:i4>
      </vt:variant>
      <vt:variant>
        <vt:i4>111</vt:i4>
      </vt:variant>
      <vt:variant>
        <vt:i4>0</vt:i4>
      </vt:variant>
      <vt:variant>
        <vt:i4>5</vt:i4>
      </vt:variant>
      <vt:variant>
        <vt:lpwstr>http://educmath.inrp.fr/Educmath/ressources/cdamperes/proba_light.wmv</vt:lpwstr>
      </vt:variant>
      <vt:variant>
        <vt:lpwstr/>
      </vt:variant>
      <vt:variant>
        <vt:i4>1769526</vt:i4>
      </vt:variant>
      <vt:variant>
        <vt:i4>92</vt:i4>
      </vt:variant>
      <vt:variant>
        <vt:i4>0</vt:i4>
      </vt:variant>
      <vt:variant>
        <vt:i4>5</vt:i4>
      </vt:variant>
      <vt:variant>
        <vt:lpwstr/>
      </vt:variant>
      <vt:variant>
        <vt:lpwstr>_Toc231049168</vt:lpwstr>
      </vt:variant>
      <vt:variant>
        <vt:i4>1769526</vt:i4>
      </vt:variant>
      <vt:variant>
        <vt:i4>86</vt:i4>
      </vt:variant>
      <vt:variant>
        <vt:i4>0</vt:i4>
      </vt:variant>
      <vt:variant>
        <vt:i4>5</vt:i4>
      </vt:variant>
      <vt:variant>
        <vt:lpwstr/>
      </vt:variant>
      <vt:variant>
        <vt:lpwstr>_Toc231049167</vt:lpwstr>
      </vt:variant>
      <vt:variant>
        <vt:i4>1769526</vt:i4>
      </vt:variant>
      <vt:variant>
        <vt:i4>80</vt:i4>
      </vt:variant>
      <vt:variant>
        <vt:i4>0</vt:i4>
      </vt:variant>
      <vt:variant>
        <vt:i4>5</vt:i4>
      </vt:variant>
      <vt:variant>
        <vt:lpwstr/>
      </vt:variant>
      <vt:variant>
        <vt:lpwstr>_Toc231049166</vt:lpwstr>
      </vt:variant>
      <vt:variant>
        <vt:i4>1769526</vt:i4>
      </vt:variant>
      <vt:variant>
        <vt:i4>74</vt:i4>
      </vt:variant>
      <vt:variant>
        <vt:i4>0</vt:i4>
      </vt:variant>
      <vt:variant>
        <vt:i4>5</vt:i4>
      </vt:variant>
      <vt:variant>
        <vt:lpwstr/>
      </vt:variant>
      <vt:variant>
        <vt:lpwstr>_Toc231049165</vt:lpwstr>
      </vt:variant>
      <vt:variant>
        <vt:i4>1769526</vt:i4>
      </vt:variant>
      <vt:variant>
        <vt:i4>68</vt:i4>
      </vt:variant>
      <vt:variant>
        <vt:i4>0</vt:i4>
      </vt:variant>
      <vt:variant>
        <vt:i4>5</vt:i4>
      </vt:variant>
      <vt:variant>
        <vt:lpwstr/>
      </vt:variant>
      <vt:variant>
        <vt:lpwstr>_Toc231049164</vt:lpwstr>
      </vt:variant>
      <vt:variant>
        <vt:i4>1769526</vt:i4>
      </vt:variant>
      <vt:variant>
        <vt:i4>62</vt:i4>
      </vt:variant>
      <vt:variant>
        <vt:i4>0</vt:i4>
      </vt:variant>
      <vt:variant>
        <vt:i4>5</vt:i4>
      </vt:variant>
      <vt:variant>
        <vt:lpwstr/>
      </vt:variant>
      <vt:variant>
        <vt:lpwstr>_Toc231049163</vt:lpwstr>
      </vt:variant>
      <vt:variant>
        <vt:i4>1769526</vt:i4>
      </vt:variant>
      <vt:variant>
        <vt:i4>56</vt:i4>
      </vt:variant>
      <vt:variant>
        <vt:i4>0</vt:i4>
      </vt:variant>
      <vt:variant>
        <vt:i4>5</vt:i4>
      </vt:variant>
      <vt:variant>
        <vt:lpwstr/>
      </vt:variant>
      <vt:variant>
        <vt:lpwstr>_Toc231049162</vt:lpwstr>
      </vt:variant>
      <vt:variant>
        <vt:i4>1769526</vt:i4>
      </vt:variant>
      <vt:variant>
        <vt:i4>50</vt:i4>
      </vt:variant>
      <vt:variant>
        <vt:i4>0</vt:i4>
      </vt:variant>
      <vt:variant>
        <vt:i4>5</vt:i4>
      </vt:variant>
      <vt:variant>
        <vt:lpwstr/>
      </vt:variant>
      <vt:variant>
        <vt:lpwstr>_Toc231049161</vt:lpwstr>
      </vt:variant>
      <vt:variant>
        <vt:i4>1769526</vt:i4>
      </vt:variant>
      <vt:variant>
        <vt:i4>44</vt:i4>
      </vt:variant>
      <vt:variant>
        <vt:i4>0</vt:i4>
      </vt:variant>
      <vt:variant>
        <vt:i4>5</vt:i4>
      </vt:variant>
      <vt:variant>
        <vt:lpwstr/>
      </vt:variant>
      <vt:variant>
        <vt:lpwstr>_Toc231049160</vt:lpwstr>
      </vt:variant>
      <vt:variant>
        <vt:i4>1572918</vt:i4>
      </vt:variant>
      <vt:variant>
        <vt:i4>38</vt:i4>
      </vt:variant>
      <vt:variant>
        <vt:i4>0</vt:i4>
      </vt:variant>
      <vt:variant>
        <vt:i4>5</vt:i4>
      </vt:variant>
      <vt:variant>
        <vt:lpwstr/>
      </vt:variant>
      <vt:variant>
        <vt:lpwstr>_Toc231049159</vt:lpwstr>
      </vt:variant>
      <vt:variant>
        <vt:i4>1572918</vt:i4>
      </vt:variant>
      <vt:variant>
        <vt:i4>32</vt:i4>
      </vt:variant>
      <vt:variant>
        <vt:i4>0</vt:i4>
      </vt:variant>
      <vt:variant>
        <vt:i4>5</vt:i4>
      </vt:variant>
      <vt:variant>
        <vt:lpwstr/>
      </vt:variant>
      <vt:variant>
        <vt:lpwstr>_Toc231049158</vt:lpwstr>
      </vt:variant>
      <vt:variant>
        <vt:i4>1572918</vt:i4>
      </vt:variant>
      <vt:variant>
        <vt:i4>26</vt:i4>
      </vt:variant>
      <vt:variant>
        <vt:i4>0</vt:i4>
      </vt:variant>
      <vt:variant>
        <vt:i4>5</vt:i4>
      </vt:variant>
      <vt:variant>
        <vt:lpwstr/>
      </vt:variant>
      <vt:variant>
        <vt:lpwstr>_Toc231049157</vt:lpwstr>
      </vt:variant>
      <vt:variant>
        <vt:i4>1572918</vt:i4>
      </vt:variant>
      <vt:variant>
        <vt:i4>20</vt:i4>
      </vt:variant>
      <vt:variant>
        <vt:i4>0</vt:i4>
      </vt:variant>
      <vt:variant>
        <vt:i4>5</vt:i4>
      </vt:variant>
      <vt:variant>
        <vt:lpwstr/>
      </vt:variant>
      <vt:variant>
        <vt:lpwstr>_Toc231049156</vt:lpwstr>
      </vt:variant>
      <vt:variant>
        <vt:i4>1572918</vt:i4>
      </vt:variant>
      <vt:variant>
        <vt:i4>14</vt:i4>
      </vt:variant>
      <vt:variant>
        <vt:i4>0</vt:i4>
      </vt:variant>
      <vt:variant>
        <vt:i4>5</vt:i4>
      </vt:variant>
      <vt:variant>
        <vt:lpwstr/>
      </vt:variant>
      <vt:variant>
        <vt:lpwstr>_Toc231049155</vt:lpwstr>
      </vt:variant>
      <vt:variant>
        <vt:i4>1572918</vt:i4>
      </vt:variant>
      <vt:variant>
        <vt:i4>8</vt:i4>
      </vt:variant>
      <vt:variant>
        <vt:i4>0</vt:i4>
      </vt:variant>
      <vt:variant>
        <vt:i4>5</vt:i4>
      </vt:variant>
      <vt:variant>
        <vt:lpwstr/>
      </vt:variant>
      <vt:variant>
        <vt:lpwstr>_Toc231049154</vt:lpwstr>
      </vt:variant>
      <vt:variant>
        <vt:i4>1572918</vt:i4>
      </vt:variant>
      <vt:variant>
        <vt:i4>2</vt:i4>
      </vt:variant>
      <vt:variant>
        <vt:i4>0</vt:i4>
      </vt:variant>
      <vt:variant>
        <vt:i4>5</vt:i4>
      </vt:variant>
      <vt:variant>
        <vt:lpwstr/>
      </vt:variant>
      <vt:variant>
        <vt:lpwstr>_Toc231049153</vt:lpwstr>
      </vt:variant>
      <vt:variant>
        <vt:i4>4128825</vt:i4>
      </vt:variant>
      <vt:variant>
        <vt:i4>-1</vt:i4>
      </vt:variant>
      <vt:variant>
        <vt:i4>1031</vt:i4>
      </vt:variant>
      <vt:variant>
        <vt:i4>1</vt:i4>
      </vt:variant>
      <vt:variant>
        <vt:lpwstr>http://www.ac-grenoble.fr/irem/CIIdidactique/CIIdidact.gif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LA JOURNEE</dc:title>
  <dc:subject/>
  <dc:creator>Vergne</dc:creator>
  <cp:keywords/>
  <cp:lastModifiedBy> kacem</cp:lastModifiedBy>
  <cp:revision>4</cp:revision>
  <dcterms:created xsi:type="dcterms:W3CDTF">2009-11-08T11:25:00Z</dcterms:created>
  <dcterms:modified xsi:type="dcterms:W3CDTF">2009-11-08T11:56:00Z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